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3D" w:rsidRPr="00211A3D" w:rsidRDefault="00211A3D" w:rsidP="0021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211A3D" w:rsidRPr="00211A3D" w:rsidRDefault="00211A3D" w:rsidP="0021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211A3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61B3C667" wp14:editId="48CF3E3A">
            <wp:extent cx="523875" cy="695325"/>
            <wp:effectExtent l="0" t="0" r="9525" b="9525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3D" w:rsidRPr="00211A3D" w:rsidRDefault="00211A3D" w:rsidP="0021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11A3D" w:rsidRPr="00211A3D" w:rsidRDefault="00211A3D" w:rsidP="0021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11A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АДМИНИСТРАЦИЯ </w:t>
      </w:r>
    </w:p>
    <w:p w:rsidR="00211A3D" w:rsidRPr="00211A3D" w:rsidRDefault="00211A3D" w:rsidP="00211A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11A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ПОСЕЛЕНИЯ ВНУКОВСКОЕ В ГОРОДЕ МОСКВЕ</w:t>
      </w:r>
    </w:p>
    <w:p w:rsidR="00211A3D" w:rsidRPr="00211A3D" w:rsidRDefault="00211A3D" w:rsidP="00211A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211A3D" w:rsidRPr="00211A3D" w:rsidRDefault="00BB6E75" w:rsidP="00211A3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>
        <w:rPr>
          <w:rFonts w:ascii="Times New Roman" w:eastAsia="Times New Roman" w:hAnsi="Times New Roman" w:cs="Courier New"/>
          <w:b/>
          <w:sz w:val="28"/>
          <w:szCs w:val="28"/>
        </w:rPr>
        <w:t>ПОСТАНОВЛ</w:t>
      </w:r>
      <w:r w:rsidR="00211A3D" w:rsidRPr="00211A3D">
        <w:rPr>
          <w:rFonts w:ascii="Times New Roman" w:eastAsia="Times New Roman" w:hAnsi="Times New Roman" w:cs="Courier New"/>
          <w:b/>
          <w:sz w:val="28"/>
          <w:szCs w:val="28"/>
        </w:rPr>
        <w:t>ЕНИЕ</w:t>
      </w: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sz w:val="24"/>
          <w:szCs w:val="20"/>
          <w:u w:val="single"/>
        </w:rPr>
      </w:pPr>
      <w:r w:rsidRPr="00211A3D">
        <w:rPr>
          <w:rFonts w:ascii="Times New Roman" w:eastAsia="Times New Roman" w:hAnsi="Times New Roman" w:cs="Courier New"/>
          <w:b/>
          <w:sz w:val="24"/>
          <w:szCs w:val="20"/>
        </w:rPr>
        <w:t xml:space="preserve">от  </w:t>
      </w:r>
      <w:r w:rsidR="0081677C">
        <w:rPr>
          <w:rFonts w:ascii="Times New Roman" w:eastAsia="Times New Roman" w:hAnsi="Times New Roman" w:cs="Courier New"/>
          <w:b/>
          <w:sz w:val="24"/>
          <w:szCs w:val="20"/>
        </w:rPr>
        <w:t>______________</w:t>
      </w:r>
      <w:r w:rsidRPr="00211A3D">
        <w:rPr>
          <w:rFonts w:ascii="Times New Roman" w:eastAsia="Times New Roman" w:hAnsi="Times New Roman" w:cs="Courier New"/>
          <w:sz w:val="24"/>
          <w:szCs w:val="20"/>
        </w:rPr>
        <w:t xml:space="preserve">   </w:t>
      </w:r>
      <w:r w:rsidRPr="00211A3D">
        <w:rPr>
          <w:rFonts w:ascii="Times New Roman" w:eastAsia="Times New Roman" w:hAnsi="Times New Roman" w:cs="Courier New"/>
          <w:b/>
          <w:sz w:val="24"/>
          <w:szCs w:val="20"/>
        </w:rPr>
        <w:t xml:space="preserve">№ </w:t>
      </w:r>
      <w:r w:rsidR="0081677C">
        <w:rPr>
          <w:rFonts w:ascii="Times New Roman" w:eastAsia="Times New Roman" w:hAnsi="Times New Roman" w:cs="Courier New"/>
          <w:b/>
          <w:sz w:val="24"/>
          <w:szCs w:val="20"/>
        </w:rPr>
        <w:t>_________</w:t>
      </w:r>
    </w:p>
    <w:p w:rsidR="00211A3D" w:rsidRPr="00211A3D" w:rsidRDefault="00211A3D" w:rsidP="005F714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  <w:r w:rsidRPr="00211A3D">
        <w:rPr>
          <w:rFonts w:ascii="Times New Roman" w:eastAsia="Times New Roman" w:hAnsi="Times New Roman" w:cs="Courier New"/>
          <w:b/>
          <w:sz w:val="24"/>
          <w:szCs w:val="20"/>
        </w:rPr>
        <w:t xml:space="preserve">О создании </w:t>
      </w:r>
      <w:r>
        <w:rPr>
          <w:rFonts w:ascii="Times New Roman" w:eastAsia="Times New Roman" w:hAnsi="Times New Roman" w:cs="Courier New"/>
          <w:b/>
          <w:sz w:val="24"/>
          <w:szCs w:val="20"/>
        </w:rPr>
        <w:t>антинаркотической комиссии</w:t>
      </w:r>
      <w:r w:rsidRPr="00211A3D">
        <w:rPr>
          <w:rFonts w:ascii="Times New Roman" w:eastAsia="Times New Roman" w:hAnsi="Times New Roman" w:cs="Courier New"/>
          <w:b/>
          <w:sz w:val="24"/>
          <w:szCs w:val="20"/>
        </w:rPr>
        <w:t xml:space="preserve"> </w:t>
      </w: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  <w:r w:rsidRPr="00211A3D">
        <w:rPr>
          <w:rFonts w:ascii="Times New Roman" w:eastAsia="Times New Roman" w:hAnsi="Times New Roman" w:cs="Courier New"/>
          <w:b/>
          <w:sz w:val="24"/>
          <w:szCs w:val="20"/>
        </w:rPr>
        <w:t xml:space="preserve">на территории поселения </w:t>
      </w:r>
      <w:r w:rsidR="00250CD8">
        <w:rPr>
          <w:rFonts w:ascii="Times New Roman" w:eastAsia="Times New Roman" w:hAnsi="Times New Roman" w:cs="Courier New"/>
          <w:b/>
          <w:sz w:val="24"/>
          <w:szCs w:val="20"/>
        </w:rPr>
        <w:t>Внуковское</w:t>
      </w: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Cs/>
          <w:sz w:val="24"/>
          <w:szCs w:val="24"/>
        </w:rPr>
      </w:pPr>
      <w:r w:rsidRPr="00211A3D">
        <w:rPr>
          <w:rFonts w:ascii="Times New Roman" w:eastAsia="Times New Roman" w:hAnsi="Times New Roman" w:cs="Courier New"/>
          <w:sz w:val="24"/>
          <w:szCs w:val="24"/>
        </w:rPr>
        <w:tab/>
        <w:t xml:space="preserve"> </w:t>
      </w:r>
      <w:proofErr w:type="gramStart"/>
      <w:r w:rsidRPr="00211A3D">
        <w:rPr>
          <w:rFonts w:ascii="Times New Roman" w:eastAsia="Times New Roman" w:hAnsi="Times New Roman" w:cs="Courier New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11A3D">
        <w:rPr>
          <w:rFonts w:ascii="Times New Roman" w:eastAsia="Times New Roman" w:hAnsi="Times New Roman" w:cs="Courier New"/>
          <w:bCs/>
          <w:sz w:val="24"/>
          <w:szCs w:val="24"/>
        </w:rPr>
        <w:t xml:space="preserve">с Указом Президента Российской Федерации от 18.10.2007 N 1374 </w:t>
      </w:r>
      <w:r w:rsidR="00857570">
        <w:rPr>
          <w:rFonts w:ascii="Times New Roman" w:eastAsia="Times New Roman" w:hAnsi="Times New Roman" w:cs="Courier New"/>
          <w:bCs/>
          <w:sz w:val="24"/>
          <w:szCs w:val="24"/>
        </w:rPr>
        <w:t>«</w:t>
      </w:r>
      <w:r w:rsidRPr="00211A3D">
        <w:rPr>
          <w:rFonts w:ascii="Times New Roman" w:eastAsia="Times New Roman" w:hAnsi="Times New Roman" w:cs="Courier New"/>
          <w:bCs/>
          <w:sz w:val="24"/>
          <w:szCs w:val="24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11A3D">
        <w:rPr>
          <w:rFonts w:ascii="Times New Roman" w:eastAsia="Times New Roman" w:hAnsi="Times New Roman" w:cs="Courier New"/>
          <w:bCs/>
          <w:sz w:val="24"/>
          <w:szCs w:val="24"/>
        </w:rPr>
        <w:t>прекурсоров</w:t>
      </w:r>
      <w:proofErr w:type="spellEnd"/>
      <w:r w:rsidR="00857570">
        <w:rPr>
          <w:rFonts w:ascii="Times New Roman" w:eastAsia="Times New Roman" w:hAnsi="Times New Roman" w:cs="Courier New"/>
          <w:bCs/>
          <w:sz w:val="24"/>
          <w:szCs w:val="24"/>
        </w:rPr>
        <w:t>»</w:t>
      </w:r>
      <w:r>
        <w:rPr>
          <w:rFonts w:ascii="Times New Roman" w:eastAsia="Times New Roman" w:hAnsi="Times New Roman" w:cs="Courier New"/>
          <w:bCs/>
          <w:sz w:val="24"/>
          <w:szCs w:val="24"/>
        </w:rPr>
        <w:t xml:space="preserve">, </w:t>
      </w:r>
      <w:r w:rsidRPr="00211A3D">
        <w:rPr>
          <w:rFonts w:ascii="Times New Roman" w:eastAsia="Times New Roman" w:hAnsi="Times New Roman" w:cs="Courier New"/>
          <w:sz w:val="24"/>
          <w:szCs w:val="24"/>
        </w:rPr>
        <w:t xml:space="preserve">Законом города Москвы от 06.11.2002 № 56 «Об организации местного </w:t>
      </w:r>
      <w:r w:rsidR="00250CD8">
        <w:rPr>
          <w:rFonts w:ascii="Times New Roman" w:eastAsia="Times New Roman" w:hAnsi="Times New Roman" w:cs="Courier New"/>
          <w:sz w:val="24"/>
          <w:szCs w:val="24"/>
        </w:rPr>
        <w:t>самоуправления в городе Москве»</w:t>
      </w:r>
      <w:proofErr w:type="gramEnd"/>
    </w:p>
    <w:p w:rsidR="00250CD8" w:rsidRPr="00211A3D" w:rsidRDefault="00250CD8" w:rsidP="00211A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Cs/>
          <w:sz w:val="24"/>
          <w:szCs w:val="24"/>
        </w:rPr>
      </w:pP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Cs/>
          <w:sz w:val="24"/>
          <w:szCs w:val="24"/>
        </w:rPr>
      </w:pPr>
      <w:r w:rsidRPr="00211A3D">
        <w:rPr>
          <w:rFonts w:ascii="Times New Roman" w:eastAsia="Times New Roman" w:hAnsi="Times New Roman" w:cs="Courier New"/>
          <w:bCs/>
          <w:sz w:val="24"/>
          <w:szCs w:val="24"/>
        </w:rPr>
        <w:t xml:space="preserve">1. Создать Антинаркотическую комиссию на территории поселения </w:t>
      </w:r>
      <w:r w:rsidR="00250CD8">
        <w:rPr>
          <w:rFonts w:ascii="Times New Roman" w:eastAsia="Times New Roman" w:hAnsi="Times New Roman" w:cs="Courier New"/>
          <w:bCs/>
          <w:sz w:val="24"/>
          <w:szCs w:val="24"/>
        </w:rPr>
        <w:t xml:space="preserve">Внуковское </w:t>
      </w:r>
      <w:r w:rsidRPr="00211A3D">
        <w:rPr>
          <w:rFonts w:ascii="Times New Roman" w:eastAsia="Times New Roman" w:hAnsi="Times New Roman" w:cs="Courier New"/>
          <w:bCs/>
          <w:sz w:val="24"/>
          <w:szCs w:val="24"/>
        </w:rPr>
        <w:t xml:space="preserve">и утвердить ее состав (приложение </w:t>
      </w:r>
      <w:r w:rsidR="00857570">
        <w:rPr>
          <w:rFonts w:ascii="Times New Roman" w:eastAsia="Times New Roman" w:hAnsi="Times New Roman" w:cs="Courier New"/>
          <w:bCs/>
          <w:sz w:val="24"/>
          <w:szCs w:val="24"/>
        </w:rPr>
        <w:t xml:space="preserve">№ </w:t>
      </w:r>
      <w:r w:rsidRPr="00211A3D">
        <w:rPr>
          <w:rFonts w:ascii="Times New Roman" w:eastAsia="Times New Roman" w:hAnsi="Times New Roman" w:cs="Courier New"/>
          <w:bCs/>
          <w:sz w:val="24"/>
          <w:szCs w:val="24"/>
        </w:rPr>
        <w:t>1).</w:t>
      </w:r>
    </w:p>
    <w:p w:rsidR="00B95527" w:rsidRDefault="00BB6E75" w:rsidP="00211A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Cs/>
          <w:sz w:val="24"/>
          <w:szCs w:val="24"/>
        </w:rPr>
      </w:pPr>
      <w:r>
        <w:rPr>
          <w:rFonts w:ascii="Times New Roman" w:eastAsia="Times New Roman" w:hAnsi="Times New Roman" w:cs="Courier New"/>
          <w:bCs/>
          <w:sz w:val="24"/>
          <w:szCs w:val="24"/>
        </w:rPr>
        <w:t>2</w:t>
      </w:r>
      <w:r w:rsidR="00211A3D" w:rsidRPr="00211A3D">
        <w:rPr>
          <w:rFonts w:ascii="Times New Roman" w:eastAsia="Times New Roman" w:hAnsi="Times New Roman" w:cs="Courier New"/>
          <w:bCs/>
          <w:sz w:val="24"/>
          <w:szCs w:val="24"/>
        </w:rPr>
        <w:t xml:space="preserve">. Утвердить </w:t>
      </w:r>
      <w:r w:rsidR="00211A3D" w:rsidRPr="00250CD8">
        <w:rPr>
          <w:rFonts w:ascii="Times New Roman" w:eastAsia="Times New Roman" w:hAnsi="Times New Roman" w:cs="Courier New"/>
          <w:bCs/>
          <w:sz w:val="24"/>
          <w:szCs w:val="24"/>
        </w:rPr>
        <w:t>Положение</w:t>
      </w:r>
      <w:r w:rsidR="00211A3D" w:rsidRPr="00211A3D">
        <w:rPr>
          <w:rFonts w:ascii="Times New Roman" w:eastAsia="Times New Roman" w:hAnsi="Times New Roman" w:cs="Courier New"/>
          <w:bCs/>
          <w:sz w:val="24"/>
          <w:szCs w:val="24"/>
        </w:rPr>
        <w:t xml:space="preserve"> об Антинаркотической комиссии </w:t>
      </w:r>
      <w:r w:rsidR="00250CD8" w:rsidRPr="00250CD8">
        <w:rPr>
          <w:rFonts w:ascii="Times New Roman" w:eastAsia="Times New Roman" w:hAnsi="Times New Roman" w:cs="Courier New"/>
          <w:bCs/>
          <w:sz w:val="24"/>
          <w:szCs w:val="24"/>
        </w:rPr>
        <w:t xml:space="preserve">на территории поселения Внуковское </w:t>
      </w:r>
      <w:r w:rsidR="00211A3D" w:rsidRPr="00211A3D">
        <w:rPr>
          <w:rFonts w:ascii="Times New Roman" w:eastAsia="Times New Roman" w:hAnsi="Times New Roman" w:cs="Courier New"/>
          <w:bCs/>
          <w:sz w:val="24"/>
          <w:szCs w:val="24"/>
        </w:rPr>
        <w:t xml:space="preserve">(приложение </w:t>
      </w:r>
      <w:r w:rsidR="00857570">
        <w:rPr>
          <w:rFonts w:ascii="Times New Roman" w:eastAsia="Times New Roman" w:hAnsi="Times New Roman" w:cs="Courier New"/>
          <w:bCs/>
          <w:sz w:val="24"/>
          <w:szCs w:val="24"/>
        </w:rPr>
        <w:t>№</w:t>
      </w:r>
      <w:r w:rsidR="00211A3D" w:rsidRPr="00211A3D">
        <w:rPr>
          <w:rFonts w:ascii="Times New Roman" w:eastAsia="Times New Roman" w:hAnsi="Times New Roman" w:cs="Courier New"/>
          <w:bCs/>
          <w:sz w:val="24"/>
          <w:szCs w:val="24"/>
        </w:rPr>
        <w:t xml:space="preserve"> 2)</w:t>
      </w:r>
      <w:r w:rsidR="00B95527">
        <w:rPr>
          <w:rFonts w:ascii="Times New Roman" w:eastAsia="Times New Roman" w:hAnsi="Times New Roman" w:cs="Courier New"/>
          <w:bCs/>
          <w:sz w:val="24"/>
          <w:szCs w:val="24"/>
        </w:rPr>
        <w:t>.</w:t>
      </w:r>
      <w:r w:rsidR="00CC5BC8">
        <w:rPr>
          <w:rFonts w:ascii="Times New Roman" w:eastAsia="Times New Roman" w:hAnsi="Times New Roman" w:cs="Courier New"/>
          <w:bCs/>
          <w:sz w:val="24"/>
          <w:szCs w:val="24"/>
        </w:rPr>
        <w:t xml:space="preserve"> </w:t>
      </w:r>
    </w:p>
    <w:p w:rsidR="00211A3D" w:rsidRDefault="00BB6E75" w:rsidP="00211A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Cs/>
          <w:sz w:val="24"/>
          <w:szCs w:val="24"/>
        </w:rPr>
      </w:pPr>
      <w:r>
        <w:rPr>
          <w:rFonts w:ascii="Times New Roman" w:eastAsia="Times New Roman" w:hAnsi="Times New Roman" w:cs="Courier New"/>
          <w:bCs/>
          <w:sz w:val="24"/>
          <w:szCs w:val="24"/>
        </w:rPr>
        <w:t>3</w:t>
      </w:r>
      <w:r w:rsidR="00B95527">
        <w:rPr>
          <w:rFonts w:ascii="Times New Roman" w:eastAsia="Times New Roman" w:hAnsi="Times New Roman" w:cs="Courier New"/>
          <w:bCs/>
          <w:sz w:val="24"/>
          <w:szCs w:val="24"/>
        </w:rPr>
        <w:t>. Утвердить Р</w:t>
      </w:r>
      <w:r w:rsidR="00CC5BC8">
        <w:rPr>
          <w:rFonts w:ascii="Times New Roman" w:eastAsia="Times New Roman" w:hAnsi="Times New Roman" w:cs="Courier New"/>
          <w:bCs/>
          <w:sz w:val="24"/>
          <w:szCs w:val="24"/>
        </w:rPr>
        <w:t xml:space="preserve">егламент </w:t>
      </w:r>
      <w:r w:rsidR="00B95527" w:rsidRPr="00B95527">
        <w:rPr>
          <w:rFonts w:ascii="Times New Roman" w:eastAsia="Times New Roman" w:hAnsi="Times New Roman" w:cs="Courier New"/>
          <w:bCs/>
          <w:sz w:val="24"/>
          <w:szCs w:val="24"/>
        </w:rPr>
        <w:t xml:space="preserve">Антинаркотической комиссии на территории поселения Внуковское </w:t>
      </w:r>
      <w:r w:rsidR="00CC5BC8">
        <w:rPr>
          <w:rFonts w:ascii="Times New Roman" w:eastAsia="Times New Roman" w:hAnsi="Times New Roman" w:cs="Courier New"/>
          <w:bCs/>
          <w:sz w:val="24"/>
          <w:szCs w:val="24"/>
        </w:rPr>
        <w:t>(приложение № 3)</w:t>
      </w:r>
      <w:r w:rsidR="00211A3D" w:rsidRPr="00211A3D">
        <w:rPr>
          <w:rFonts w:ascii="Times New Roman" w:eastAsia="Times New Roman" w:hAnsi="Times New Roman" w:cs="Courier New"/>
          <w:bCs/>
          <w:sz w:val="24"/>
          <w:szCs w:val="24"/>
        </w:rPr>
        <w:t>.</w:t>
      </w:r>
    </w:p>
    <w:p w:rsidR="00B95527" w:rsidRPr="00211A3D" w:rsidRDefault="00BB6E75" w:rsidP="00211A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Cs/>
          <w:sz w:val="24"/>
          <w:szCs w:val="24"/>
        </w:rPr>
      </w:pPr>
      <w:r>
        <w:rPr>
          <w:rFonts w:ascii="Times New Roman" w:eastAsia="Times New Roman" w:hAnsi="Times New Roman" w:cs="Courier New"/>
          <w:bCs/>
          <w:sz w:val="24"/>
          <w:szCs w:val="24"/>
        </w:rPr>
        <w:t>4</w:t>
      </w:r>
      <w:r w:rsidR="00B95527">
        <w:rPr>
          <w:rFonts w:ascii="Times New Roman" w:eastAsia="Times New Roman" w:hAnsi="Times New Roman" w:cs="Courier New"/>
          <w:bCs/>
          <w:sz w:val="24"/>
          <w:szCs w:val="24"/>
        </w:rPr>
        <w:t xml:space="preserve">. Утвердить План работы </w:t>
      </w:r>
      <w:r w:rsidR="00B95527" w:rsidRPr="00B95527">
        <w:rPr>
          <w:rFonts w:ascii="Times New Roman" w:eastAsia="Times New Roman" w:hAnsi="Times New Roman" w:cs="Courier New"/>
          <w:bCs/>
          <w:sz w:val="24"/>
          <w:szCs w:val="24"/>
        </w:rPr>
        <w:t xml:space="preserve">Антинаркотической комиссии на территории поселения Внуковское </w:t>
      </w:r>
      <w:r w:rsidR="002B568D">
        <w:rPr>
          <w:rFonts w:ascii="Times New Roman" w:eastAsia="Times New Roman" w:hAnsi="Times New Roman" w:cs="Courier New"/>
          <w:bCs/>
          <w:sz w:val="24"/>
          <w:szCs w:val="24"/>
        </w:rPr>
        <w:t xml:space="preserve">на 2014 год </w:t>
      </w:r>
      <w:r w:rsidR="00B95527" w:rsidRPr="00B95527">
        <w:rPr>
          <w:rFonts w:ascii="Times New Roman" w:eastAsia="Times New Roman" w:hAnsi="Times New Roman" w:cs="Courier New"/>
          <w:bCs/>
          <w:sz w:val="24"/>
          <w:szCs w:val="24"/>
        </w:rPr>
        <w:t>(</w:t>
      </w:r>
      <w:r w:rsidR="00B95527">
        <w:rPr>
          <w:rFonts w:ascii="Times New Roman" w:eastAsia="Times New Roman" w:hAnsi="Times New Roman" w:cs="Courier New"/>
          <w:bCs/>
          <w:sz w:val="24"/>
          <w:szCs w:val="24"/>
        </w:rPr>
        <w:t>приложение № 4).</w:t>
      </w:r>
    </w:p>
    <w:p w:rsidR="00211A3D" w:rsidRPr="00211A3D" w:rsidRDefault="00BB6E75" w:rsidP="00211A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Cs/>
          <w:sz w:val="24"/>
          <w:szCs w:val="24"/>
        </w:rPr>
      </w:pPr>
      <w:r>
        <w:rPr>
          <w:rFonts w:ascii="Times New Roman" w:eastAsia="Times New Roman" w:hAnsi="Times New Roman" w:cs="Courier New"/>
          <w:bCs/>
          <w:sz w:val="24"/>
          <w:szCs w:val="24"/>
        </w:rPr>
        <w:t>5</w:t>
      </w:r>
      <w:r w:rsidR="00211A3D" w:rsidRPr="00211A3D">
        <w:rPr>
          <w:rFonts w:ascii="Times New Roman" w:eastAsia="Times New Roman" w:hAnsi="Times New Roman" w:cs="Courier New"/>
          <w:bCs/>
          <w:sz w:val="24"/>
          <w:szCs w:val="24"/>
        </w:rPr>
        <w:t xml:space="preserve">. </w:t>
      </w:r>
      <w:proofErr w:type="gramStart"/>
      <w:r w:rsidR="00250CD8" w:rsidRPr="00250CD8">
        <w:rPr>
          <w:rFonts w:ascii="Times New Roman" w:eastAsia="Times New Roman" w:hAnsi="Times New Roman" w:cs="Courier New"/>
          <w:bCs/>
          <w:sz w:val="24"/>
          <w:szCs w:val="24"/>
        </w:rPr>
        <w:t>Контроль за</w:t>
      </w:r>
      <w:proofErr w:type="gramEnd"/>
      <w:r w:rsidR="00250CD8" w:rsidRPr="00250CD8">
        <w:rPr>
          <w:rFonts w:ascii="Times New Roman" w:eastAsia="Times New Roman" w:hAnsi="Times New Roman" w:cs="Courier New"/>
          <w:bCs/>
          <w:sz w:val="24"/>
          <w:szCs w:val="24"/>
        </w:rPr>
        <w:t xml:space="preserve"> исполнением дан</w:t>
      </w:r>
      <w:r>
        <w:rPr>
          <w:rFonts w:ascii="Times New Roman" w:eastAsia="Times New Roman" w:hAnsi="Times New Roman" w:cs="Courier New"/>
          <w:bCs/>
          <w:sz w:val="24"/>
          <w:szCs w:val="24"/>
        </w:rPr>
        <w:t xml:space="preserve">ного </w:t>
      </w:r>
      <w:r w:rsidR="001A162F">
        <w:rPr>
          <w:rFonts w:ascii="Times New Roman" w:eastAsia="Times New Roman" w:hAnsi="Times New Roman" w:cs="Courier New"/>
          <w:bCs/>
          <w:sz w:val="24"/>
          <w:szCs w:val="24"/>
        </w:rPr>
        <w:t>постановл</w:t>
      </w:r>
      <w:r>
        <w:rPr>
          <w:rFonts w:ascii="Times New Roman" w:eastAsia="Times New Roman" w:hAnsi="Times New Roman" w:cs="Courier New"/>
          <w:bCs/>
          <w:sz w:val="24"/>
          <w:szCs w:val="24"/>
        </w:rPr>
        <w:t>ения возложить на управляющую делами</w:t>
      </w:r>
      <w:r w:rsidR="00250CD8" w:rsidRPr="00250CD8">
        <w:rPr>
          <w:rFonts w:ascii="Times New Roman" w:eastAsia="Times New Roman" w:hAnsi="Times New Roman" w:cs="Courier New"/>
          <w:bCs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 w:cs="Courier New"/>
          <w:bCs/>
          <w:sz w:val="24"/>
          <w:szCs w:val="24"/>
        </w:rPr>
        <w:t>Пронь</w:t>
      </w:r>
      <w:proofErr w:type="spellEnd"/>
      <w:r>
        <w:rPr>
          <w:rFonts w:ascii="Times New Roman" w:eastAsia="Times New Roman" w:hAnsi="Times New Roman" w:cs="Courier New"/>
          <w:bCs/>
          <w:sz w:val="24"/>
          <w:szCs w:val="24"/>
        </w:rPr>
        <w:t xml:space="preserve"> Е</w:t>
      </w:r>
      <w:r w:rsidR="00250CD8" w:rsidRPr="00250CD8">
        <w:rPr>
          <w:rFonts w:ascii="Times New Roman" w:eastAsia="Times New Roman" w:hAnsi="Times New Roman" w:cs="Courier New"/>
          <w:bCs/>
          <w:sz w:val="24"/>
          <w:szCs w:val="24"/>
        </w:rPr>
        <w:t>.</w:t>
      </w:r>
      <w:r>
        <w:rPr>
          <w:rFonts w:ascii="Times New Roman" w:eastAsia="Times New Roman" w:hAnsi="Times New Roman" w:cs="Courier New"/>
          <w:bCs/>
          <w:sz w:val="24"/>
          <w:szCs w:val="24"/>
        </w:rPr>
        <w:t>И</w:t>
      </w:r>
      <w:r w:rsidR="00250CD8" w:rsidRPr="00250CD8">
        <w:rPr>
          <w:rFonts w:ascii="Times New Roman" w:eastAsia="Times New Roman" w:hAnsi="Times New Roman" w:cs="Courier New"/>
          <w:bCs/>
          <w:sz w:val="24"/>
          <w:szCs w:val="24"/>
        </w:rPr>
        <w:t>.</w:t>
      </w: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</w:rPr>
      </w:pPr>
      <w:r w:rsidRPr="00211A3D">
        <w:rPr>
          <w:rFonts w:ascii="Times New Roman" w:eastAsia="Times New Roman" w:hAnsi="Times New Roman" w:cs="Courier New"/>
          <w:b/>
          <w:sz w:val="24"/>
          <w:szCs w:val="24"/>
        </w:rPr>
        <w:t>Глава а</w:t>
      </w:r>
      <w:r w:rsidR="005F7146">
        <w:rPr>
          <w:rFonts w:ascii="Times New Roman" w:eastAsia="Times New Roman" w:hAnsi="Times New Roman" w:cs="Courier New"/>
          <w:b/>
          <w:sz w:val="24"/>
          <w:szCs w:val="24"/>
        </w:rPr>
        <w:t>дминистрации</w:t>
      </w:r>
      <w:r w:rsidR="005F7146">
        <w:rPr>
          <w:rFonts w:ascii="Times New Roman" w:eastAsia="Times New Roman" w:hAnsi="Times New Roman" w:cs="Courier New"/>
          <w:b/>
          <w:sz w:val="24"/>
          <w:szCs w:val="24"/>
        </w:rPr>
        <w:tab/>
      </w:r>
      <w:r w:rsidR="005F7146">
        <w:rPr>
          <w:rFonts w:ascii="Times New Roman" w:eastAsia="Times New Roman" w:hAnsi="Times New Roman" w:cs="Courier New"/>
          <w:b/>
          <w:sz w:val="24"/>
          <w:szCs w:val="24"/>
        </w:rPr>
        <w:tab/>
      </w:r>
      <w:r w:rsidR="005F7146">
        <w:rPr>
          <w:rFonts w:ascii="Times New Roman" w:eastAsia="Times New Roman" w:hAnsi="Times New Roman" w:cs="Courier New"/>
          <w:b/>
          <w:sz w:val="24"/>
          <w:szCs w:val="24"/>
        </w:rPr>
        <w:tab/>
      </w:r>
      <w:r w:rsidR="005F7146">
        <w:rPr>
          <w:rFonts w:ascii="Times New Roman" w:eastAsia="Times New Roman" w:hAnsi="Times New Roman" w:cs="Courier New"/>
          <w:b/>
          <w:sz w:val="24"/>
          <w:szCs w:val="24"/>
        </w:rPr>
        <w:tab/>
      </w:r>
      <w:r w:rsidR="005F7146">
        <w:rPr>
          <w:rFonts w:ascii="Times New Roman" w:eastAsia="Times New Roman" w:hAnsi="Times New Roman" w:cs="Courier New"/>
          <w:b/>
          <w:sz w:val="24"/>
          <w:szCs w:val="24"/>
        </w:rPr>
        <w:tab/>
      </w:r>
      <w:r w:rsidR="005F7146">
        <w:rPr>
          <w:rFonts w:ascii="Times New Roman" w:eastAsia="Times New Roman" w:hAnsi="Times New Roman" w:cs="Courier New"/>
          <w:b/>
          <w:sz w:val="24"/>
          <w:szCs w:val="24"/>
        </w:rPr>
        <w:tab/>
      </w:r>
      <w:r w:rsidR="005F7146">
        <w:rPr>
          <w:rFonts w:ascii="Times New Roman" w:eastAsia="Times New Roman" w:hAnsi="Times New Roman" w:cs="Courier New"/>
          <w:b/>
          <w:sz w:val="24"/>
          <w:szCs w:val="24"/>
        </w:rPr>
        <w:tab/>
        <w:t xml:space="preserve">            </w:t>
      </w:r>
      <w:r w:rsidRPr="00211A3D">
        <w:rPr>
          <w:rFonts w:ascii="Times New Roman" w:eastAsia="Times New Roman" w:hAnsi="Times New Roman" w:cs="Courier New"/>
          <w:b/>
          <w:sz w:val="24"/>
          <w:szCs w:val="24"/>
        </w:rPr>
        <w:t>П.А. Федулкин</w:t>
      </w: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i/>
          <w:sz w:val="18"/>
          <w:szCs w:val="18"/>
        </w:rPr>
      </w:pPr>
      <w:r w:rsidRPr="00211A3D">
        <w:rPr>
          <w:rFonts w:ascii="Times New Roman" w:eastAsia="Times New Roman" w:hAnsi="Times New Roman" w:cs="Courier New"/>
          <w:b/>
          <w:i/>
          <w:sz w:val="18"/>
          <w:szCs w:val="18"/>
        </w:rPr>
        <w:t>Согласовано:</w:t>
      </w:r>
    </w:p>
    <w:p w:rsidR="00211A3D" w:rsidRPr="00211A3D" w:rsidRDefault="00211A3D" w:rsidP="00211A3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Courier New"/>
          <w:b/>
          <w:i/>
          <w:sz w:val="18"/>
          <w:szCs w:val="18"/>
        </w:rPr>
      </w:pPr>
    </w:p>
    <w:p w:rsidR="00211A3D" w:rsidRPr="00211A3D" w:rsidRDefault="00AE08F7" w:rsidP="00211A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  <w:proofErr w:type="spellStart"/>
      <w:r w:rsidRPr="00211A3D">
        <w:rPr>
          <w:rFonts w:ascii="Times New Roman" w:eastAsia="Times New Roman" w:hAnsi="Times New Roman" w:cs="Courier New"/>
          <w:i/>
          <w:sz w:val="18"/>
          <w:szCs w:val="18"/>
        </w:rPr>
        <w:t>Пронь</w:t>
      </w:r>
      <w:proofErr w:type="spellEnd"/>
      <w:r w:rsidRPr="00211A3D">
        <w:rPr>
          <w:rFonts w:ascii="Times New Roman" w:eastAsia="Times New Roman" w:hAnsi="Times New Roman" w:cs="Courier New"/>
          <w:i/>
          <w:sz w:val="18"/>
          <w:szCs w:val="18"/>
        </w:rPr>
        <w:t xml:space="preserve"> Е.И.</w:t>
      </w:r>
      <w:r w:rsidR="00211A3D"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="00211A3D"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="00211A3D"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="00211A3D"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</w:p>
    <w:p w:rsidR="00211A3D" w:rsidRPr="00211A3D" w:rsidRDefault="00211A3D" w:rsidP="00211A3D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</w:p>
    <w:p w:rsidR="00211A3D" w:rsidRPr="00211A3D" w:rsidRDefault="00211A3D" w:rsidP="00211A3D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</w:p>
    <w:p w:rsidR="00211A3D" w:rsidRPr="00211A3D" w:rsidRDefault="00211A3D" w:rsidP="00211A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9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 xml:space="preserve">         </w:t>
      </w:r>
      <w:r w:rsidR="00AE08F7" w:rsidRPr="00211A3D">
        <w:rPr>
          <w:rFonts w:ascii="Times New Roman" w:eastAsia="Times New Roman" w:hAnsi="Times New Roman" w:cs="Courier New"/>
          <w:i/>
          <w:sz w:val="18"/>
          <w:szCs w:val="18"/>
        </w:rPr>
        <w:t>Орехов М.И.</w:t>
      </w:r>
      <w:r w:rsidR="00AE08F7"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="00AE08F7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="00AE08F7">
        <w:rPr>
          <w:rFonts w:ascii="Times New Roman" w:eastAsia="Times New Roman" w:hAnsi="Times New Roman" w:cs="Courier New"/>
          <w:i/>
          <w:sz w:val="18"/>
          <w:szCs w:val="18"/>
        </w:rPr>
        <w:tab/>
      </w:r>
      <w:proofErr w:type="spellStart"/>
      <w:r w:rsidR="00AE08F7">
        <w:rPr>
          <w:rFonts w:ascii="Times New Roman" w:eastAsia="Times New Roman" w:hAnsi="Times New Roman" w:cs="Courier New"/>
          <w:i/>
          <w:sz w:val="18"/>
          <w:szCs w:val="18"/>
        </w:rPr>
        <w:t>Айгистов</w:t>
      </w:r>
      <w:proofErr w:type="spellEnd"/>
      <w:r w:rsidR="00AE08F7">
        <w:rPr>
          <w:rFonts w:ascii="Times New Roman" w:eastAsia="Times New Roman" w:hAnsi="Times New Roman" w:cs="Courier New"/>
          <w:i/>
          <w:sz w:val="18"/>
          <w:szCs w:val="18"/>
        </w:rPr>
        <w:t xml:space="preserve"> М.М.</w:t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</w:p>
    <w:p w:rsidR="00211A3D" w:rsidRPr="00211A3D" w:rsidRDefault="00211A3D" w:rsidP="00211A3D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211A3D" w:rsidRDefault="00211A3D" w:rsidP="00211A3D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E08F7" w:rsidRDefault="00AE08F7" w:rsidP="00211A3D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E08F7" w:rsidRPr="00211A3D" w:rsidRDefault="00AE08F7" w:rsidP="00211A3D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211A3D" w:rsidRPr="00211A3D" w:rsidRDefault="00211A3D" w:rsidP="00211A3D">
      <w:pPr>
        <w:ind w:left="-426"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11A3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Разослать: в дело – 1экз., в организационно-правовой отдел -1экз. в отдел по работе с юридическими лицами -1 экз.</w:t>
      </w:r>
    </w:p>
    <w:p w:rsidR="00211A3D" w:rsidRPr="00211A3D" w:rsidRDefault="00211A3D" w:rsidP="0021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1A3D" w:rsidRPr="00211A3D" w:rsidSect="005F7146">
          <w:pgSz w:w="11906" w:h="16838" w:code="9"/>
          <w:pgMar w:top="284" w:right="991" w:bottom="709" w:left="1418" w:header="720" w:footer="720" w:gutter="0"/>
          <w:cols w:space="720"/>
          <w:titlePg/>
        </w:sectPr>
      </w:pPr>
    </w:p>
    <w:p w:rsidR="00DB3B01" w:rsidRPr="00340D07" w:rsidRDefault="00211A3D" w:rsidP="00FA267F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652123"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                                                                                                 </w:t>
      </w:r>
      <w:r w:rsidR="002B7BC5"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DB3B01"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FA267F" w:rsidRDefault="00DB3B01" w:rsidP="00FA267F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4A2989"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890F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  <w:r w:rsidR="004A2989"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267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поселения Внуковское</w:t>
      </w:r>
    </w:p>
    <w:p w:rsidR="00211A3D" w:rsidRPr="00340D07" w:rsidRDefault="00211A3D" w:rsidP="00FA267F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FA2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67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№____</w:t>
      </w:r>
    </w:p>
    <w:p w:rsidR="00211A3D" w:rsidRPr="00211A3D" w:rsidRDefault="00211A3D" w:rsidP="005F7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A3D" w:rsidRPr="00211A3D" w:rsidRDefault="00211A3D" w:rsidP="005F7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A3D" w:rsidRPr="00211A3D" w:rsidRDefault="00211A3D" w:rsidP="005F7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A3D" w:rsidRPr="00211A3D" w:rsidRDefault="00211A3D" w:rsidP="005F7146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85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антинаркотической комиссии</w:t>
      </w:r>
    </w:p>
    <w:p w:rsidR="00D90159" w:rsidRPr="00211A3D" w:rsidRDefault="00211A3D" w:rsidP="005F7146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поселения Внуковское </w:t>
      </w:r>
    </w:p>
    <w:p w:rsidR="00211A3D" w:rsidRPr="00211A3D" w:rsidRDefault="00211A3D" w:rsidP="005F7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BC5" w:rsidRDefault="002B7BC5" w:rsidP="00AE0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1"/>
        <w:gridCol w:w="326"/>
        <w:gridCol w:w="4728"/>
      </w:tblGrid>
      <w:tr w:rsidR="002B7BC5" w:rsidTr="00AE08F7">
        <w:trPr>
          <w:trHeight w:val="273"/>
          <w:tblCellSpacing w:w="5" w:type="nil"/>
        </w:trPr>
        <w:tc>
          <w:tcPr>
            <w:tcW w:w="9945" w:type="dxa"/>
            <w:gridSpan w:val="3"/>
          </w:tcPr>
          <w:p w:rsidR="002B7BC5" w:rsidRPr="00BB6E75" w:rsidRDefault="002B7BC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7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2B7BC5" w:rsidTr="00AE08F7">
        <w:trPr>
          <w:trHeight w:val="288"/>
          <w:tblCellSpacing w:w="5" w:type="nil"/>
        </w:trPr>
        <w:tc>
          <w:tcPr>
            <w:tcW w:w="4891" w:type="dxa"/>
          </w:tcPr>
          <w:p w:rsidR="002B7BC5" w:rsidRPr="002B7BC5" w:rsidRDefault="002B7BC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BC5">
              <w:rPr>
                <w:rFonts w:ascii="Times New Roman" w:hAnsi="Times New Roman" w:cs="Times New Roman"/>
                <w:sz w:val="24"/>
                <w:szCs w:val="24"/>
              </w:rPr>
              <w:t>Федулкин Павел Алексеевич</w:t>
            </w:r>
          </w:p>
        </w:tc>
        <w:tc>
          <w:tcPr>
            <w:tcW w:w="326" w:type="dxa"/>
          </w:tcPr>
          <w:p w:rsidR="002B7BC5" w:rsidRPr="00AE08F7" w:rsidRDefault="002B7BC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8" w:type="dxa"/>
          </w:tcPr>
          <w:p w:rsidR="002B7BC5" w:rsidRPr="002B7BC5" w:rsidRDefault="002B7BC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C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 Внуковское</w:t>
            </w:r>
          </w:p>
        </w:tc>
      </w:tr>
      <w:tr w:rsidR="002B7BC5" w:rsidTr="00AE08F7">
        <w:trPr>
          <w:trHeight w:val="273"/>
          <w:tblCellSpacing w:w="5" w:type="nil"/>
        </w:trPr>
        <w:tc>
          <w:tcPr>
            <w:tcW w:w="9945" w:type="dxa"/>
            <w:gridSpan w:val="3"/>
          </w:tcPr>
          <w:p w:rsidR="002B7BC5" w:rsidRPr="00AE08F7" w:rsidRDefault="002B7BC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F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</w:t>
            </w:r>
            <w:r w:rsidR="00AE08F7" w:rsidRPr="00AE08F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E0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председателя комиссии:</w:t>
            </w:r>
          </w:p>
        </w:tc>
      </w:tr>
      <w:tr w:rsidR="00BB6E75" w:rsidTr="00AE08F7">
        <w:trPr>
          <w:trHeight w:val="752"/>
          <w:tblCellSpacing w:w="5" w:type="nil"/>
        </w:trPr>
        <w:tc>
          <w:tcPr>
            <w:tcW w:w="4891" w:type="dxa"/>
          </w:tcPr>
          <w:p w:rsidR="00BB6E75" w:rsidRPr="00652123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23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65212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6" w:type="dxa"/>
          </w:tcPr>
          <w:p w:rsidR="00BB6E75" w:rsidRPr="00AE08F7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8" w:type="dxa"/>
          </w:tcPr>
          <w:p w:rsidR="00BB6E75" w:rsidRPr="00652123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3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652123">
              <w:rPr>
                <w:rFonts w:ascii="Times New Roman" w:hAnsi="Times New Roman" w:cs="Times New Roman"/>
                <w:sz w:val="24"/>
                <w:szCs w:val="24"/>
              </w:rPr>
              <w:t>Внуковское</w:t>
            </w:r>
          </w:p>
          <w:p w:rsidR="00BB6E75" w:rsidRPr="002B7BC5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A7" w:rsidTr="00AE08F7">
        <w:trPr>
          <w:trHeight w:val="649"/>
          <w:tblCellSpacing w:w="5" w:type="nil"/>
        </w:trPr>
        <w:tc>
          <w:tcPr>
            <w:tcW w:w="4891" w:type="dxa"/>
          </w:tcPr>
          <w:p w:rsidR="00710EA7" w:rsidRDefault="00710EA7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A7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0EA7" w:rsidRPr="00710EA7" w:rsidRDefault="00710EA7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A7">
              <w:rPr>
                <w:rFonts w:ascii="Times New Roman" w:hAnsi="Times New Roman" w:cs="Times New Roman"/>
                <w:sz w:val="24"/>
                <w:szCs w:val="24"/>
              </w:rPr>
              <w:t>Эбиров</w:t>
            </w:r>
            <w:proofErr w:type="spellEnd"/>
            <w:r w:rsidRPr="0071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A7">
              <w:rPr>
                <w:rFonts w:ascii="Times New Roman" w:hAnsi="Times New Roman" w:cs="Times New Roman"/>
                <w:sz w:val="24"/>
                <w:szCs w:val="24"/>
              </w:rPr>
              <w:t>Басанг</w:t>
            </w:r>
            <w:proofErr w:type="spellEnd"/>
            <w:r w:rsidRPr="00710EA7"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Валериевич</w:t>
            </w:r>
          </w:p>
        </w:tc>
        <w:tc>
          <w:tcPr>
            <w:tcW w:w="326" w:type="dxa"/>
          </w:tcPr>
          <w:p w:rsidR="00710EA7" w:rsidRPr="00AE08F7" w:rsidRDefault="00710EA7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A7" w:rsidRPr="00AE08F7" w:rsidRDefault="00710EA7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8" w:type="dxa"/>
          </w:tcPr>
          <w:p w:rsidR="00710EA7" w:rsidRDefault="00710EA7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A7" w:rsidRPr="00652123" w:rsidRDefault="00710EA7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710EA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отдела администрации поселения Внуковское</w:t>
            </w:r>
          </w:p>
        </w:tc>
      </w:tr>
      <w:tr w:rsidR="00BB6E75" w:rsidTr="00AE08F7">
        <w:trPr>
          <w:trHeight w:val="273"/>
          <w:tblCellSpacing w:w="5" w:type="nil"/>
        </w:trPr>
        <w:tc>
          <w:tcPr>
            <w:tcW w:w="4891" w:type="dxa"/>
          </w:tcPr>
          <w:p w:rsidR="00BB6E75" w:rsidRPr="004A2989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</w:tcPr>
          <w:p w:rsidR="00BB6E75" w:rsidRPr="00AE08F7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8" w:type="dxa"/>
          </w:tcPr>
          <w:p w:rsidR="00BB6E75" w:rsidRPr="004A2989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6E75" w:rsidTr="00AE08F7">
        <w:trPr>
          <w:trHeight w:val="288"/>
          <w:tblCellSpacing w:w="5" w:type="nil"/>
        </w:trPr>
        <w:tc>
          <w:tcPr>
            <w:tcW w:w="4891" w:type="dxa"/>
          </w:tcPr>
          <w:p w:rsidR="00BB6E75" w:rsidRPr="00BB6E75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75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054" w:type="dxa"/>
            <w:gridSpan w:val="2"/>
          </w:tcPr>
          <w:p w:rsidR="00BB6E75" w:rsidRPr="00AE08F7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6E75" w:rsidTr="00AE08F7">
        <w:trPr>
          <w:trHeight w:val="273"/>
          <w:tblCellSpacing w:w="5" w:type="nil"/>
        </w:trPr>
        <w:tc>
          <w:tcPr>
            <w:tcW w:w="4891" w:type="dxa"/>
          </w:tcPr>
          <w:p w:rsidR="00BB6E75" w:rsidRPr="004A2989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</w:tcPr>
          <w:p w:rsidR="00BB6E75" w:rsidRPr="00AE08F7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8" w:type="dxa"/>
          </w:tcPr>
          <w:p w:rsidR="00BB6E75" w:rsidRPr="004A2989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6E75" w:rsidTr="00AE08F7">
        <w:trPr>
          <w:trHeight w:val="833"/>
          <w:tblCellSpacing w:w="5" w:type="nil"/>
        </w:trPr>
        <w:tc>
          <w:tcPr>
            <w:tcW w:w="4891" w:type="dxa"/>
          </w:tcPr>
          <w:p w:rsidR="00BB6E75" w:rsidRPr="00652123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3">
              <w:rPr>
                <w:rFonts w:ascii="Times New Roman" w:hAnsi="Times New Roman" w:cs="Times New Roman"/>
                <w:sz w:val="24"/>
                <w:szCs w:val="24"/>
              </w:rPr>
              <w:t>Орехов Максим Игоревич</w:t>
            </w:r>
          </w:p>
        </w:tc>
        <w:tc>
          <w:tcPr>
            <w:tcW w:w="326" w:type="dxa"/>
          </w:tcPr>
          <w:p w:rsidR="00BB6E75" w:rsidRPr="00AE08F7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8" w:type="dxa"/>
          </w:tcPr>
          <w:p w:rsidR="00BB6E75" w:rsidRPr="002B7BC5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организационно-правового отдела </w:t>
            </w:r>
            <w:r w:rsidR="001A16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52123">
              <w:rPr>
                <w:rFonts w:ascii="Times New Roman" w:hAnsi="Times New Roman" w:cs="Times New Roman"/>
                <w:sz w:val="24"/>
                <w:szCs w:val="24"/>
              </w:rPr>
              <w:t>поселения Внуковское</w:t>
            </w:r>
          </w:p>
        </w:tc>
      </w:tr>
      <w:tr w:rsidR="00BB6E75" w:rsidTr="00AE08F7">
        <w:trPr>
          <w:trHeight w:val="1832"/>
          <w:tblCellSpacing w:w="5" w:type="nil"/>
        </w:trPr>
        <w:tc>
          <w:tcPr>
            <w:tcW w:w="4891" w:type="dxa"/>
          </w:tcPr>
          <w:p w:rsidR="00BB6E75" w:rsidRDefault="001A162F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 Виктор Иванович</w:t>
            </w:r>
          </w:p>
          <w:p w:rsidR="00BB6E75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2F" w:rsidRDefault="001A162F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F7" w:rsidRDefault="00AE08F7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 Михайлович</w:t>
            </w:r>
          </w:p>
          <w:p w:rsidR="00AE08F7" w:rsidRDefault="00AE08F7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2F" w:rsidRPr="001A162F" w:rsidRDefault="001A162F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2F">
              <w:rPr>
                <w:rFonts w:ascii="Times New Roman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1A162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Марковна</w:t>
            </w:r>
          </w:p>
          <w:p w:rsidR="001A162F" w:rsidRPr="001A162F" w:rsidRDefault="001A162F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AC" w:rsidRDefault="006C78AC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AC">
              <w:rPr>
                <w:rFonts w:ascii="Times New Roman" w:hAnsi="Times New Roman" w:cs="Times New Roman"/>
                <w:sz w:val="24"/>
                <w:szCs w:val="24"/>
              </w:rPr>
              <w:t>Клемчук</w:t>
            </w:r>
            <w:proofErr w:type="spellEnd"/>
            <w:r w:rsidRPr="006C78A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8AC" w:rsidRPr="006C78AC" w:rsidRDefault="006C78AC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A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AE08F7">
              <w:rPr>
                <w:rFonts w:ascii="Times New Roman" w:hAnsi="Times New Roman" w:cs="Times New Roman"/>
                <w:sz w:val="24"/>
                <w:szCs w:val="24"/>
              </w:rPr>
              <w:t>лаженкова</w:t>
            </w:r>
            <w:proofErr w:type="spellEnd"/>
            <w:r w:rsidR="00AE08F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 </w:t>
            </w:r>
          </w:p>
          <w:p w:rsidR="006C78AC" w:rsidRPr="006C78AC" w:rsidRDefault="006C78AC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AC">
              <w:rPr>
                <w:rFonts w:ascii="Times New Roman" w:hAnsi="Times New Roman" w:cs="Times New Roman"/>
                <w:sz w:val="24"/>
                <w:szCs w:val="24"/>
              </w:rPr>
              <w:t>Словеснова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Ираида Викторовна </w:t>
            </w:r>
          </w:p>
          <w:p w:rsidR="006C78AC" w:rsidRDefault="006C78AC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AC" w:rsidRDefault="006C78AC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AC" w:rsidRPr="006C78AC" w:rsidRDefault="006C78AC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AC" w:rsidRPr="006C78AC" w:rsidRDefault="006C78AC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AC">
              <w:rPr>
                <w:rFonts w:ascii="Times New Roman" w:hAnsi="Times New Roman" w:cs="Times New Roman"/>
                <w:sz w:val="24"/>
                <w:szCs w:val="24"/>
              </w:rPr>
              <w:t>Замуруева</w:t>
            </w:r>
            <w:proofErr w:type="spellEnd"/>
            <w:r w:rsidRPr="006C78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B6E75" w:rsidRPr="00652123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1A162F" w:rsidRPr="00AE08F7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</w:p>
          <w:p w:rsidR="00AE08F7" w:rsidRPr="00AE08F7" w:rsidRDefault="00AE08F7" w:rsidP="00AE0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F7" w:rsidRPr="00AE08F7" w:rsidRDefault="00AE08F7" w:rsidP="00AE0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F7" w:rsidRPr="00AE08F7" w:rsidRDefault="001A162F" w:rsidP="00AE0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E08F7" w:rsidRPr="00AE08F7" w:rsidRDefault="00AE08F7" w:rsidP="00AE0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F7" w:rsidRPr="00AE08F7" w:rsidRDefault="009F75ED" w:rsidP="00AE08F7">
            <w:pPr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E08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E08F7" w:rsidRDefault="00AE08F7" w:rsidP="00AE0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8AC" w:rsidRPr="00AE08F7" w:rsidRDefault="00AE08F7" w:rsidP="00AE0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E08F7" w:rsidRPr="00AE08F7" w:rsidRDefault="00AE08F7" w:rsidP="00AE0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E08F7" w:rsidRDefault="00AE08F7" w:rsidP="00AE0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E08F7" w:rsidRDefault="00AE08F7" w:rsidP="00AE0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F7" w:rsidRDefault="00AE08F7" w:rsidP="00AE0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F7" w:rsidRPr="00AE08F7" w:rsidRDefault="00AE08F7" w:rsidP="00AE0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F7" w:rsidRPr="00AE08F7" w:rsidRDefault="00AE08F7" w:rsidP="00AE0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28" w:type="dxa"/>
          </w:tcPr>
          <w:p w:rsidR="001A162F" w:rsidRDefault="001A162F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2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строительства,  землепользования, ГО и 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A162F">
              <w:rPr>
                <w:rFonts w:ascii="Times New Roman" w:hAnsi="Times New Roman" w:cs="Times New Roman"/>
                <w:sz w:val="24"/>
                <w:szCs w:val="24"/>
              </w:rPr>
              <w:t>поселения Внуковское</w:t>
            </w:r>
          </w:p>
          <w:p w:rsidR="00AE08F7" w:rsidRDefault="00AE08F7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юридическими лицами</w:t>
            </w:r>
          </w:p>
          <w:p w:rsidR="009F75ED" w:rsidRDefault="006C78AC" w:rsidP="00AE0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поселения Внуковское</w:t>
            </w:r>
          </w:p>
          <w:p w:rsidR="006C78AC" w:rsidRDefault="00FA267F" w:rsidP="00AE0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C78AC" w:rsidRPr="006C78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ГБОУ СОШ № 1788</w:t>
            </w:r>
          </w:p>
          <w:p w:rsidR="006C78AC" w:rsidRPr="006C78AC" w:rsidRDefault="006C78AC" w:rsidP="00AE0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AC">
              <w:rPr>
                <w:rFonts w:ascii="Times New Roman" w:hAnsi="Times New Roman" w:cs="Times New Roman"/>
                <w:sz w:val="24"/>
                <w:szCs w:val="24"/>
              </w:rPr>
              <w:t>директор ГБОУ Гимназия № 1788</w:t>
            </w:r>
          </w:p>
          <w:p w:rsidR="006C78AC" w:rsidRDefault="006C78AC" w:rsidP="00AE0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ГБУЗ города Москвы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Департмента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города Москвы»</w:t>
            </w:r>
            <w:proofErr w:type="gramEnd"/>
          </w:p>
          <w:p w:rsidR="006C78AC" w:rsidRPr="006C78AC" w:rsidRDefault="00710EA7" w:rsidP="00AE0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</w:t>
            </w:r>
            <w:r w:rsidR="006C78AC">
              <w:rPr>
                <w:rFonts w:ascii="Times New Roman" w:hAnsi="Times New Roman" w:cs="Times New Roman"/>
                <w:sz w:val="24"/>
                <w:szCs w:val="24"/>
              </w:rPr>
              <w:t>рганизационно-правового отдела администрации поселения Внуковское</w:t>
            </w:r>
          </w:p>
        </w:tc>
      </w:tr>
      <w:tr w:rsidR="00BB6E75" w:rsidTr="00AE08F7">
        <w:trPr>
          <w:trHeight w:val="560"/>
          <w:tblCellSpacing w:w="5" w:type="nil"/>
        </w:trPr>
        <w:tc>
          <w:tcPr>
            <w:tcW w:w="4891" w:type="dxa"/>
          </w:tcPr>
          <w:p w:rsidR="006C78AC" w:rsidRPr="006C78AC" w:rsidRDefault="006C78AC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Салун</w:t>
            </w:r>
            <w:r w:rsidRPr="006C78A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C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  <w:p w:rsidR="00BB6E75" w:rsidRPr="004A2989" w:rsidRDefault="00BB6E75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" w:type="dxa"/>
          </w:tcPr>
          <w:p w:rsidR="00BB6E75" w:rsidRPr="00AE08F7" w:rsidRDefault="006C78AC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8F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728" w:type="dxa"/>
          </w:tcPr>
          <w:p w:rsidR="00BB6E75" w:rsidRPr="006C78AC" w:rsidRDefault="006C78AC" w:rsidP="00AE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78AC">
              <w:rPr>
                <w:rFonts w:ascii="Times New Roman" w:hAnsi="Times New Roman" w:cs="Times New Roman"/>
                <w:sz w:val="24"/>
                <w:szCs w:val="24"/>
              </w:rPr>
              <w:t>частковый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2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полиции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 Внуковское</w:t>
            </w:r>
          </w:p>
        </w:tc>
      </w:tr>
    </w:tbl>
    <w:p w:rsidR="00605BE1" w:rsidRDefault="00605BE1" w:rsidP="005F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"/>
      <w:bookmarkEnd w:id="0"/>
    </w:p>
    <w:p w:rsidR="00AE08F7" w:rsidRDefault="00AE08F7" w:rsidP="005F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8F7" w:rsidRDefault="00AE08F7" w:rsidP="005F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8F7" w:rsidRDefault="00AE08F7" w:rsidP="005F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8F7" w:rsidRDefault="00AE08F7" w:rsidP="005F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8F7" w:rsidRDefault="00AE08F7" w:rsidP="005F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E75" w:rsidRDefault="00BB6E75" w:rsidP="005F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7146" w:rsidRDefault="005F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EA7" w:rsidRDefault="00710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267F" w:rsidRDefault="00FA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F2B" w:rsidRDefault="0089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174" w:rsidRDefault="00960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174" w:rsidRDefault="00960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0F2B" w:rsidRPr="00340D07" w:rsidRDefault="00890F2B" w:rsidP="00890F2B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25"/>
      <w:bookmarkStart w:id="2" w:name="Par31"/>
      <w:bookmarkEnd w:id="1"/>
      <w:bookmarkEnd w:id="2"/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№2</w:t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</w:p>
    <w:p w:rsidR="00890F2B" w:rsidRDefault="00890F2B" w:rsidP="00890F2B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поселения Внуковское</w:t>
      </w:r>
    </w:p>
    <w:p w:rsidR="00890F2B" w:rsidRPr="00340D07" w:rsidRDefault="00890F2B" w:rsidP="00890F2B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67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№________</w:t>
      </w:r>
    </w:p>
    <w:p w:rsidR="00BB6E75" w:rsidRDefault="00BB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3B01" w:rsidRDefault="00DB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5BE1" w:rsidRPr="00DB3B01" w:rsidRDefault="002B5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B3B01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4A2989" w:rsidRPr="00DB3B01" w:rsidRDefault="002B568D" w:rsidP="002B5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B01">
        <w:rPr>
          <w:rFonts w:ascii="Times New Roman" w:hAnsi="Times New Roman" w:cs="Times New Roman"/>
          <w:b/>
          <w:bCs/>
          <w:sz w:val="24"/>
          <w:szCs w:val="24"/>
        </w:rPr>
        <w:t xml:space="preserve">об антинаркотической комиссии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DB3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Pr="00DB3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DB3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Внуковское</w:t>
      </w:r>
      <w:r w:rsidRPr="00DB3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5BE1" w:rsidRDefault="00605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5BE1" w:rsidRPr="004A2989" w:rsidRDefault="00605BE1" w:rsidP="00DB3B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 xml:space="preserve">1. Антинаркотическая комиссия </w:t>
      </w:r>
      <w:r w:rsidR="00DB3B01" w:rsidRPr="004A2989">
        <w:rPr>
          <w:rFonts w:ascii="Times New Roman" w:hAnsi="Times New Roman" w:cs="Times New Roman"/>
          <w:sz w:val="24"/>
          <w:szCs w:val="24"/>
        </w:rPr>
        <w:t xml:space="preserve">на территории поселения Внуковское </w:t>
      </w:r>
      <w:r w:rsidRPr="004A2989">
        <w:rPr>
          <w:rFonts w:ascii="Times New Roman" w:hAnsi="Times New Roman" w:cs="Times New Roman"/>
          <w:sz w:val="24"/>
          <w:szCs w:val="24"/>
        </w:rPr>
        <w:t xml:space="preserve">(далее - Комиссия) является органом, осуществляющим координацию </w:t>
      </w:r>
      <w:r w:rsidR="00127DB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4A298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4A298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A2989">
        <w:rPr>
          <w:rFonts w:ascii="Times New Roman" w:hAnsi="Times New Roman" w:cs="Times New Roman"/>
          <w:sz w:val="24"/>
          <w:szCs w:val="24"/>
        </w:rPr>
        <w:t>.</w:t>
      </w:r>
    </w:p>
    <w:p w:rsidR="00605BE1" w:rsidRPr="004A2989" w:rsidRDefault="00605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A2989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Уставом </w:t>
      </w:r>
      <w:r w:rsidR="00DB3B01" w:rsidRPr="004A2989">
        <w:rPr>
          <w:rFonts w:ascii="Times New Roman" w:hAnsi="Times New Roman" w:cs="Times New Roman"/>
          <w:sz w:val="24"/>
          <w:szCs w:val="24"/>
        </w:rPr>
        <w:t>города Москвы</w:t>
      </w:r>
      <w:r w:rsidRPr="004A2989">
        <w:rPr>
          <w:rFonts w:ascii="Times New Roman" w:hAnsi="Times New Roman" w:cs="Times New Roman"/>
          <w:sz w:val="24"/>
          <w:szCs w:val="24"/>
        </w:rPr>
        <w:t xml:space="preserve">, законами </w:t>
      </w:r>
      <w:r w:rsidR="00DB3B01" w:rsidRPr="004A2989">
        <w:rPr>
          <w:rFonts w:ascii="Times New Roman" w:hAnsi="Times New Roman" w:cs="Times New Roman"/>
          <w:sz w:val="24"/>
          <w:szCs w:val="24"/>
        </w:rPr>
        <w:t>города Москвы</w:t>
      </w:r>
      <w:r w:rsidRPr="004A2989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DB3B01" w:rsidRPr="004A2989">
        <w:rPr>
          <w:rFonts w:ascii="Times New Roman" w:hAnsi="Times New Roman" w:cs="Times New Roman"/>
          <w:sz w:val="24"/>
          <w:szCs w:val="24"/>
        </w:rPr>
        <w:t>города Москвы</w:t>
      </w:r>
      <w:r w:rsidRPr="004A2989">
        <w:rPr>
          <w:rFonts w:ascii="Times New Roman" w:hAnsi="Times New Roman" w:cs="Times New Roman"/>
          <w:sz w:val="24"/>
          <w:szCs w:val="24"/>
        </w:rPr>
        <w:t>, решениями Государственно</w:t>
      </w:r>
      <w:r w:rsidR="00FA7289">
        <w:rPr>
          <w:rFonts w:ascii="Times New Roman" w:hAnsi="Times New Roman" w:cs="Times New Roman"/>
          <w:sz w:val="24"/>
          <w:szCs w:val="24"/>
        </w:rPr>
        <w:t>го антинаркотического комитета,</w:t>
      </w:r>
      <w:r w:rsidRPr="004A2989">
        <w:rPr>
          <w:rFonts w:ascii="Times New Roman" w:hAnsi="Times New Roman" w:cs="Times New Roman"/>
          <w:sz w:val="24"/>
          <w:szCs w:val="24"/>
        </w:rPr>
        <w:t xml:space="preserve"> Антинаркотической комиссии </w:t>
      </w:r>
      <w:r w:rsidR="002F5309" w:rsidRPr="004A2989">
        <w:rPr>
          <w:rFonts w:ascii="Times New Roman" w:hAnsi="Times New Roman" w:cs="Times New Roman"/>
          <w:sz w:val="24"/>
          <w:szCs w:val="24"/>
        </w:rPr>
        <w:t>города Москвы</w:t>
      </w:r>
      <w:r w:rsidR="00FA7289">
        <w:rPr>
          <w:rFonts w:ascii="Times New Roman" w:hAnsi="Times New Roman" w:cs="Times New Roman"/>
          <w:sz w:val="24"/>
          <w:szCs w:val="24"/>
        </w:rPr>
        <w:t xml:space="preserve"> и Антинаркотической комиссии Троицкого и </w:t>
      </w:r>
      <w:proofErr w:type="spellStart"/>
      <w:r w:rsidR="00FA7289"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="00FA7289">
        <w:rPr>
          <w:rFonts w:ascii="Times New Roman" w:hAnsi="Times New Roman" w:cs="Times New Roman"/>
          <w:sz w:val="24"/>
          <w:szCs w:val="24"/>
        </w:rPr>
        <w:t xml:space="preserve"> административных округов города Москвы (далее – Антинаркотическая комиссия </w:t>
      </w:r>
      <w:proofErr w:type="spellStart"/>
      <w:r w:rsidR="00FA7289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FA7289">
        <w:rPr>
          <w:rFonts w:ascii="Times New Roman" w:hAnsi="Times New Roman" w:cs="Times New Roman"/>
          <w:sz w:val="24"/>
          <w:szCs w:val="24"/>
        </w:rPr>
        <w:t xml:space="preserve"> города Москвы)</w:t>
      </w:r>
      <w:r w:rsidRPr="004A2989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  <w:proofErr w:type="gramEnd"/>
    </w:p>
    <w:p w:rsidR="00605BE1" w:rsidRPr="004A2989" w:rsidRDefault="00605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 xml:space="preserve">3. Руководителем Комиссии является глава </w:t>
      </w:r>
      <w:r w:rsidR="002F5309" w:rsidRPr="004A2989">
        <w:rPr>
          <w:rFonts w:ascii="Times New Roman" w:hAnsi="Times New Roman" w:cs="Times New Roman"/>
          <w:sz w:val="24"/>
          <w:szCs w:val="24"/>
        </w:rPr>
        <w:t>администрации поселения Внуковское</w:t>
      </w:r>
      <w:r w:rsidRPr="004A2989">
        <w:rPr>
          <w:rFonts w:ascii="Times New Roman" w:hAnsi="Times New Roman" w:cs="Times New Roman"/>
          <w:sz w:val="24"/>
          <w:szCs w:val="24"/>
        </w:rPr>
        <w:t xml:space="preserve"> (председатель Комиссии).</w:t>
      </w:r>
    </w:p>
    <w:p w:rsidR="00605BE1" w:rsidRPr="004A2989" w:rsidRDefault="00605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 xml:space="preserve">4. </w:t>
      </w:r>
      <w:r w:rsidR="00127DBB" w:rsidRPr="00127DBB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во взаимодействии с антинаркотической комиссией</w:t>
      </w:r>
      <w:r w:rsidR="0012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EA7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710EA7">
        <w:rPr>
          <w:rFonts w:ascii="Times New Roman" w:hAnsi="Times New Roman" w:cs="Times New Roman"/>
          <w:sz w:val="24"/>
          <w:szCs w:val="24"/>
        </w:rPr>
        <w:t xml:space="preserve"> </w:t>
      </w:r>
      <w:r w:rsidR="00127DBB">
        <w:rPr>
          <w:rFonts w:ascii="Times New Roman" w:hAnsi="Times New Roman" w:cs="Times New Roman"/>
          <w:sz w:val="24"/>
          <w:szCs w:val="24"/>
        </w:rPr>
        <w:t>города Москвы</w:t>
      </w:r>
      <w:r w:rsidR="00127DBB" w:rsidRPr="00127DBB">
        <w:rPr>
          <w:rFonts w:ascii="Times New Roman" w:hAnsi="Times New Roman" w:cs="Times New Roman"/>
          <w:sz w:val="24"/>
          <w:szCs w:val="24"/>
        </w:rPr>
        <w:t>, общественными объединениями и организациями</w:t>
      </w:r>
      <w:r w:rsidR="00127DBB">
        <w:rPr>
          <w:rFonts w:ascii="Times New Roman" w:hAnsi="Times New Roman" w:cs="Times New Roman"/>
          <w:sz w:val="24"/>
          <w:szCs w:val="24"/>
        </w:rPr>
        <w:t>.</w:t>
      </w:r>
    </w:p>
    <w:p w:rsidR="00605BE1" w:rsidRPr="004A2989" w:rsidRDefault="00605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5. Основными задачами Комиссии являются: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 xml:space="preserve">а) </w:t>
      </w:r>
      <w:r w:rsidR="00127DBB">
        <w:rPr>
          <w:rFonts w:ascii="Times" w:hAnsi="Times" w:cs="Times"/>
          <w:color w:val="000000"/>
          <w:sz w:val="24"/>
          <w:szCs w:val="24"/>
        </w:rPr>
        <w:t>у</w:t>
      </w:r>
      <w:r w:rsidR="00127DBB" w:rsidRPr="00127DBB">
        <w:rPr>
          <w:rFonts w:ascii="Times" w:hAnsi="Times" w:cs="Times"/>
          <w:color w:val="000000"/>
          <w:sz w:val="24"/>
          <w:szCs w:val="24"/>
        </w:rPr>
        <w:t xml:space="preserve">частие в формировании и реализации на территории поселения </w:t>
      </w:r>
      <w:r w:rsidR="00127DBB">
        <w:rPr>
          <w:rFonts w:ascii="Times" w:hAnsi="Times" w:cs="Times"/>
          <w:color w:val="000000"/>
          <w:sz w:val="24"/>
          <w:szCs w:val="24"/>
        </w:rPr>
        <w:t xml:space="preserve">Внуковское </w:t>
      </w:r>
      <w:r w:rsidR="00127DBB" w:rsidRPr="00127DBB">
        <w:rPr>
          <w:rFonts w:ascii="Times" w:hAnsi="Times" w:cs="Times"/>
          <w:color w:val="000000"/>
          <w:sz w:val="24"/>
          <w:szCs w:val="24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="00127DBB" w:rsidRPr="00127DBB">
        <w:rPr>
          <w:rFonts w:ascii="Times" w:hAnsi="Times" w:cs="Times"/>
          <w:color w:val="000000"/>
          <w:sz w:val="24"/>
          <w:szCs w:val="24"/>
        </w:rPr>
        <w:t>прекурсоров</w:t>
      </w:r>
      <w:proofErr w:type="spellEnd"/>
      <w:r w:rsidR="00127DBB" w:rsidRPr="00127DBB">
        <w:rPr>
          <w:rFonts w:ascii="Times" w:hAnsi="Times" w:cs="Times"/>
          <w:color w:val="000000"/>
          <w:sz w:val="24"/>
          <w:szCs w:val="24"/>
        </w:rPr>
        <w:t>, предоставление отчетов о деятельности комиссии</w:t>
      </w:r>
      <w:r w:rsidRPr="00127DBB">
        <w:rPr>
          <w:rFonts w:ascii="Times New Roman" w:hAnsi="Times New Roman" w:cs="Times New Roman"/>
          <w:sz w:val="24"/>
          <w:szCs w:val="24"/>
        </w:rPr>
        <w:t>;</w:t>
      </w:r>
    </w:p>
    <w:p w:rsidR="009F434C" w:rsidRDefault="00127DBB" w:rsidP="004A2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F434C" w:rsidRPr="004A2989">
        <w:rPr>
          <w:rFonts w:ascii="Times New Roman" w:hAnsi="Times New Roman" w:cs="Times New Roman"/>
          <w:sz w:val="24"/>
          <w:szCs w:val="24"/>
        </w:rPr>
        <w:t xml:space="preserve">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="009F434C" w:rsidRPr="004A298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9F434C" w:rsidRPr="004A2989">
        <w:rPr>
          <w:rFonts w:ascii="Times New Roman" w:hAnsi="Times New Roman" w:cs="Times New Roman"/>
          <w:sz w:val="24"/>
          <w:szCs w:val="24"/>
        </w:rPr>
        <w:t>, в том числе на профилактику этого оборота, а также на повышение эффективности реализации региональных целевых программ в этой области;</w:t>
      </w:r>
    </w:p>
    <w:p w:rsidR="00127DBB" w:rsidRPr="004A2989" w:rsidRDefault="00127DBB" w:rsidP="004A2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</w:t>
      </w:r>
      <w:r w:rsidRPr="00127DBB">
        <w:rPr>
          <w:rFonts w:ascii="Times New Roman" w:hAnsi="Times New Roman" w:cs="Times New Roman"/>
          <w:sz w:val="24"/>
          <w:szCs w:val="24"/>
        </w:rPr>
        <w:t xml:space="preserve">отрудничество с органами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7DBB">
        <w:rPr>
          <w:rFonts w:ascii="Times New Roman" w:hAnsi="Times New Roman" w:cs="Times New Roman"/>
          <w:sz w:val="24"/>
          <w:szCs w:val="24"/>
        </w:rPr>
        <w:t xml:space="preserve"> других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образований города Москвы</w:t>
      </w:r>
      <w:r w:rsidRPr="00127DBB">
        <w:rPr>
          <w:rFonts w:ascii="Times New Roman" w:hAnsi="Times New Roman" w:cs="Times New Roman"/>
          <w:sz w:val="24"/>
          <w:szCs w:val="24"/>
        </w:rPr>
        <w:t xml:space="preserve"> в области противодействия незаконному обороту наркотических средств,  психотропных веществ и их </w:t>
      </w:r>
      <w:proofErr w:type="spellStart"/>
      <w:r w:rsidRPr="00127DB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127DBB">
        <w:rPr>
          <w:rFonts w:ascii="Times New Roman" w:hAnsi="Times New Roman" w:cs="Times New Roman"/>
          <w:sz w:val="24"/>
          <w:szCs w:val="24"/>
        </w:rPr>
        <w:t>, в том числе подготовка проектов соответствующих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34C" w:rsidRPr="004A2989" w:rsidRDefault="009F434C" w:rsidP="00127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 xml:space="preserve">д) решение иных задач, предусмотренных законодательством Российской Федерации и города Москвы о наркотических средствах, психотропных веществах и их </w:t>
      </w:r>
      <w:proofErr w:type="spellStart"/>
      <w:r w:rsidRPr="004A2989">
        <w:rPr>
          <w:rFonts w:ascii="Times New Roman" w:hAnsi="Times New Roman" w:cs="Times New Roman"/>
          <w:sz w:val="24"/>
          <w:szCs w:val="24"/>
        </w:rPr>
        <w:t>прекурсорах</w:t>
      </w:r>
      <w:proofErr w:type="spellEnd"/>
      <w:r w:rsidRPr="004A2989">
        <w:rPr>
          <w:rFonts w:ascii="Times New Roman" w:hAnsi="Times New Roman" w:cs="Times New Roman"/>
          <w:sz w:val="24"/>
          <w:szCs w:val="24"/>
        </w:rPr>
        <w:t>.</w:t>
      </w:r>
    </w:p>
    <w:p w:rsidR="009F434C" w:rsidRPr="004A2989" w:rsidRDefault="009F434C" w:rsidP="00127D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6. Для осуществления своих задач Комиссия имеет право:</w:t>
      </w:r>
    </w:p>
    <w:p w:rsidR="009F434C" w:rsidRPr="004A2989" w:rsidRDefault="009F434C" w:rsidP="00E91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</w:t>
      </w:r>
      <w:r w:rsidR="00602090" w:rsidRPr="004A298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A29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02090" w:rsidRPr="004A2989">
        <w:rPr>
          <w:rFonts w:ascii="Times New Roman" w:hAnsi="Times New Roman" w:cs="Times New Roman"/>
          <w:sz w:val="24"/>
          <w:szCs w:val="24"/>
        </w:rPr>
        <w:t>поселения Внуковское</w:t>
      </w:r>
      <w:r w:rsidRPr="004A2989">
        <w:rPr>
          <w:rFonts w:ascii="Times New Roman" w:hAnsi="Times New Roman" w:cs="Times New Roman"/>
          <w:sz w:val="24"/>
          <w:szCs w:val="24"/>
        </w:rPr>
        <w:t xml:space="preserve"> города Москвы по противодействию незаконному обороту наркотических средств, психотропных веществ и их </w:t>
      </w:r>
      <w:proofErr w:type="spellStart"/>
      <w:r w:rsidRPr="004A298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A2989">
        <w:rPr>
          <w:rFonts w:ascii="Times New Roman" w:hAnsi="Times New Roman" w:cs="Times New Roman"/>
          <w:sz w:val="24"/>
          <w:szCs w:val="24"/>
        </w:rPr>
        <w:t xml:space="preserve">, а также осуществлять </w:t>
      </w:r>
      <w:proofErr w:type="gramStart"/>
      <w:r w:rsidRPr="004A2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2989">
        <w:rPr>
          <w:rFonts w:ascii="Times New Roman" w:hAnsi="Times New Roman" w:cs="Times New Roman"/>
          <w:sz w:val="24"/>
          <w:szCs w:val="24"/>
        </w:rPr>
        <w:t xml:space="preserve"> исполнением этих решений;</w:t>
      </w:r>
    </w:p>
    <w:p w:rsidR="009F434C" w:rsidRPr="004A2989" w:rsidRDefault="009F434C" w:rsidP="00E91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 xml:space="preserve">б) вносить председателю Антинаркотической комиссии </w:t>
      </w:r>
      <w:proofErr w:type="spellStart"/>
      <w:r w:rsidR="00710EA7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710EA7">
        <w:rPr>
          <w:rFonts w:ascii="Times New Roman" w:hAnsi="Times New Roman" w:cs="Times New Roman"/>
          <w:sz w:val="24"/>
          <w:szCs w:val="24"/>
        </w:rPr>
        <w:t xml:space="preserve"> </w:t>
      </w:r>
      <w:r w:rsidRPr="004A2989">
        <w:rPr>
          <w:rFonts w:ascii="Times New Roman" w:hAnsi="Times New Roman" w:cs="Times New Roman"/>
          <w:sz w:val="24"/>
          <w:szCs w:val="24"/>
        </w:rPr>
        <w:t xml:space="preserve">в городе Москве предложения по вопросам, </w:t>
      </w:r>
      <w:r w:rsidR="00710EA7">
        <w:rPr>
          <w:rFonts w:ascii="Times New Roman" w:hAnsi="Times New Roman" w:cs="Times New Roman"/>
          <w:sz w:val="24"/>
          <w:szCs w:val="24"/>
        </w:rPr>
        <w:t>требующим решения</w:t>
      </w:r>
      <w:r w:rsidR="00FA7289">
        <w:rPr>
          <w:rFonts w:ascii="Times New Roman" w:hAnsi="Times New Roman" w:cs="Times New Roman"/>
          <w:sz w:val="24"/>
          <w:szCs w:val="24"/>
        </w:rPr>
        <w:t xml:space="preserve"> </w:t>
      </w:r>
      <w:r w:rsidR="00FA7289" w:rsidRPr="00FA7289">
        <w:rPr>
          <w:rFonts w:ascii="Times New Roman" w:hAnsi="Times New Roman" w:cs="Times New Roman"/>
          <w:sz w:val="24"/>
          <w:szCs w:val="24"/>
        </w:rPr>
        <w:t xml:space="preserve">Антинаркотической комиссии </w:t>
      </w:r>
      <w:proofErr w:type="spellStart"/>
      <w:r w:rsidR="00FA7289" w:rsidRPr="00FA7289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FA7289" w:rsidRPr="00FA7289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4A2989">
        <w:rPr>
          <w:rFonts w:ascii="Times New Roman" w:hAnsi="Times New Roman" w:cs="Times New Roman"/>
          <w:sz w:val="24"/>
          <w:szCs w:val="24"/>
        </w:rPr>
        <w:t>;</w:t>
      </w:r>
    </w:p>
    <w:p w:rsidR="009F434C" w:rsidRPr="004A2989" w:rsidRDefault="009F434C" w:rsidP="00E91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4A298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A2989">
        <w:rPr>
          <w:rFonts w:ascii="Times New Roman" w:hAnsi="Times New Roman" w:cs="Times New Roman"/>
          <w:sz w:val="24"/>
          <w:szCs w:val="24"/>
        </w:rPr>
        <w:t>, а также для подготовки проектов соответствующих решений Комиссии;</w:t>
      </w:r>
    </w:p>
    <w:p w:rsidR="009F434C" w:rsidRPr="004A2989" w:rsidRDefault="009F434C" w:rsidP="00E91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г) запрашивать и получать в установленном законодательством Российской Федерации порядке информацию от органов исполнительной власти, общественных объединений, организаций и должностных лиц;</w:t>
      </w:r>
    </w:p>
    <w:p w:rsidR="009F434C" w:rsidRPr="004A2989" w:rsidRDefault="009F434C" w:rsidP="00710E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 xml:space="preserve">д) привлекать для участия в работе Комиссии должностных лиц и специалистов органов </w:t>
      </w:r>
      <w:r w:rsidR="00602090" w:rsidRPr="004A298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A2989">
        <w:rPr>
          <w:rFonts w:ascii="Times New Roman" w:hAnsi="Times New Roman" w:cs="Times New Roman"/>
          <w:sz w:val="24"/>
          <w:szCs w:val="24"/>
        </w:rPr>
        <w:t xml:space="preserve">, а также представителей общественных объединений и </w:t>
      </w:r>
      <w:r w:rsidRPr="004A2989">
        <w:rPr>
          <w:rFonts w:ascii="Times New Roman" w:hAnsi="Times New Roman" w:cs="Times New Roman"/>
          <w:sz w:val="24"/>
          <w:szCs w:val="24"/>
        </w:rPr>
        <w:lastRenderedPageBreak/>
        <w:t>организаций (с их согласия).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7. Комиссия осуществляет свою деятельность на плановой основе в соответствии с регламентом.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9. 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</w:t>
      </w:r>
    </w:p>
    <w:p w:rsidR="009F434C" w:rsidRPr="004A2989" w:rsidRDefault="009F434C" w:rsidP="004A2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1</w:t>
      </w:r>
      <w:r w:rsidR="00BD0216">
        <w:rPr>
          <w:rFonts w:ascii="Times New Roman" w:hAnsi="Times New Roman" w:cs="Times New Roman"/>
          <w:sz w:val="24"/>
          <w:szCs w:val="24"/>
        </w:rPr>
        <w:t>0</w:t>
      </w:r>
      <w:r w:rsidRPr="004A2989">
        <w:rPr>
          <w:rFonts w:ascii="Times New Roman" w:hAnsi="Times New Roman" w:cs="Times New Roman"/>
          <w:sz w:val="24"/>
          <w:szCs w:val="24"/>
        </w:rPr>
        <w:t xml:space="preserve">. Организационное обеспечение деятельности Комиссии осуществляется секретарем Комиссии, назначаемым распоряжением </w:t>
      </w:r>
      <w:r w:rsidR="00602090" w:rsidRPr="004A2989">
        <w:rPr>
          <w:rFonts w:ascii="Times New Roman" w:hAnsi="Times New Roman" w:cs="Times New Roman"/>
          <w:sz w:val="24"/>
          <w:szCs w:val="24"/>
        </w:rPr>
        <w:t>главы администрации поселения Внуковское</w:t>
      </w:r>
      <w:r w:rsidRPr="004A2989">
        <w:rPr>
          <w:rFonts w:ascii="Times New Roman" w:hAnsi="Times New Roman" w:cs="Times New Roman"/>
          <w:sz w:val="24"/>
          <w:szCs w:val="24"/>
        </w:rPr>
        <w:t xml:space="preserve"> города Москвы.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1</w:t>
      </w:r>
      <w:r w:rsidR="00BD0216">
        <w:rPr>
          <w:rFonts w:ascii="Times New Roman" w:hAnsi="Times New Roman" w:cs="Times New Roman"/>
          <w:sz w:val="24"/>
          <w:szCs w:val="24"/>
        </w:rPr>
        <w:t>1</w:t>
      </w:r>
      <w:r w:rsidRPr="004A2989">
        <w:rPr>
          <w:rFonts w:ascii="Times New Roman" w:hAnsi="Times New Roman" w:cs="Times New Roman"/>
          <w:sz w:val="24"/>
          <w:szCs w:val="24"/>
        </w:rPr>
        <w:t>. Основными задачами секретаря Комиссии являются: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а) разработка проекта плана работы Комиссии;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б) обеспечение подготовки и проведения заседаний Комиссии;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 xml:space="preserve">в) обеспечение </w:t>
      </w:r>
      <w:proofErr w:type="gramStart"/>
      <w:r w:rsidRPr="004A29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A2989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Комиссии;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 xml:space="preserve">г) мониторинг общественно-политических, социально-экономических и иных процессов на территории </w:t>
      </w:r>
      <w:r w:rsidR="00602090" w:rsidRPr="004A2989">
        <w:rPr>
          <w:rFonts w:ascii="Times New Roman" w:hAnsi="Times New Roman" w:cs="Times New Roman"/>
          <w:sz w:val="24"/>
          <w:szCs w:val="24"/>
        </w:rPr>
        <w:t>поселения Внуковское</w:t>
      </w:r>
      <w:r w:rsidRPr="004A2989">
        <w:rPr>
          <w:rFonts w:ascii="Times New Roman" w:hAnsi="Times New Roman" w:cs="Times New Roman"/>
          <w:sz w:val="24"/>
          <w:szCs w:val="24"/>
        </w:rPr>
        <w:t xml:space="preserve"> города Москвы,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4A298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A2989">
        <w:rPr>
          <w:rFonts w:ascii="Times New Roman" w:hAnsi="Times New Roman" w:cs="Times New Roman"/>
          <w:sz w:val="24"/>
          <w:szCs w:val="24"/>
        </w:rPr>
        <w:t>, выработка предложений по ее улучшению;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д) обеспечение взаимодействия Комиссии с аппаратом Антинаркотической комиссии</w:t>
      </w:r>
      <w:r w:rsidR="00E6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3CF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E643CF">
        <w:rPr>
          <w:rFonts w:ascii="Times New Roman" w:hAnsi="Times New Roman" w:cs="Times New Roman"/>
          <w:sz w:val="24"/>
          <w:szCs w:val="24"/>
        </w:rPr>
        <w:t xml:space="preserve"> </w:t>
      </w:r>
      <w:r w:rsidRPr="004A2989">
        <w:rPr>
          <w:rFonts w:ascii="Times New Roman" w:hAnsi="Times New Roman" w:cs="Times New Roman"/>
          <w:sz w:val="24"/>
          <w:szCs w:val="24"/>
        </w:rPr>
        <w:t>в городе Москве;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е) организация и координация деятельности рабочих групп Комиссии;</w:t>
      </w:r>
    </w:p>
    <w:p w:rsidR="009F434C" w:rsidRPr="004A2989" w:rsidRDefault="009F434C" w:rsidP="009F4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89">
        <w:rPr>
          <w:rFonts w:ascii="Times New Roman" w:hAnsi="Times New Roman" w:cs="Times New Roman"/>
          <w:sz w:val="24"/>
          <w:szCs w:val="24"/>
        </w:rPr>
        <w:t>ж) организация и ведение делопроизводства Комиссии.</w:t>
      </w:r>
    </w:p>
    <w:p w:rsidR="00605BE1" w:rsidRDefault="00605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BB" w:rsidRDefault="00127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BB" w:rsidRDefault="00127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BB" w:rsidRDefault="00127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BB" w:rsidRDefault="00127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BB" w:rsidRDefault="00127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BB" w:rsidRDefault="00127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BB" w:rsidRDefault="00127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BB" w:rsidRDefault="00127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BB" w:rsidRDefault="00127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BB" w:rsidRDefault="00127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BB" w:rsidRDefault="00127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BB" w:rsidRDefault="00127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46" w:rsidRDefault="005F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146" w:rsidRDefault="005F7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216" w:rsidRDefault="00BD0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216" w:rsidRDefault="00BD0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216" w:rsidRDefault="00BD0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67F" w:rsidRDefault="00FA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8D" w:rsidRDefault="002B5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67F" w:rsidRDefault="00FA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67F" w:rsidRDefault="00FA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67F" w:rsidRDefault="00FA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67F" w:rsidRDefault="00FA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67F" w:rsidRDefault="00FA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67F" w:rsidRDefault="00FA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F2B" w:rsidRPr="00340D07" w:rsidRDefault="00890F2B" w:rsidP="00890F2B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95"/>
      <w:bookmarkStart w:id="4" w:name="Par190"/>
      <w:bookmarkEnd w:id="3"/>
      <w:bookmarkEnd w:id="4"/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3</w:t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890F2B" w:rsidRDefault="00890F2B" w:rsidP="00890F2B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поселения Внуковское</w:t>
      </w:r>
    </w:p>
    <w:p w:rsidR="00890F2B" w:rsidRPr="00340D07" w:rsidRDefault="00890F2B" w:rsidP="00890F2B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67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№______</w:t>
      </w:r>
    </w:p>
    <w:p w:rsidR="00605BE1" w:rsidRDefault="00605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434C" w:rsidRPr="00340D07" w:rsidRDefault="002B568D" w:rsidP="005F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96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40D07">
        <w:rPr>
          <w:rFonts w:ascii="Times New Roman" w:hAnsi="Times New Roman" w:cs="Times New Roman"/>
          <w:b/>
          <w:bCs/>
          <w:sz w:val="24"/>
          <w:szCs w:val="24"/>
        </w:rPr>
        <w:t>егламент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0D07">
        <w:rPr>
          <w:rFonts w:ascii="Times New Roman" w:hAnsi="Times New Roman" w:cs="Times New Roman"/>
          <w:b/>
          <w:bCs/>
          <w:sz w:val="24"/>
          <w:szCs w:val="24"/>
        </w:rPr>
        <w:t xml:space="preserve">антинаркотической комиссии </w:t>
      </w:r>
    </w:p>
    <w:p w:rsidR="00340D07" w:rsidRPr="00340D07" w:rsidRDefault="002B568D" w:rsidP="00340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D0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40D07">
        <w:rPr>
          <w:rFonts w:ascii="Times New Roman" w:hAnsi="Times New Roman" w:cs="Times New Roman"/>
          <w:b/>
          <w:bCs/>
          <w:sz w:val="24"/>
          <w:szCs w:val="24"/>
        </w:rPr>
        <w:t xml:space="preserve">нуковское </w:t>
      </w:r>
    </w:p>
    <w:p w:rsidR="00605BE1" w:rsidRDefault="00605BE1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Calibri" w:hAnsi="Calibri" w:cs="Calibri"/>
          <w:b/>
          <w:bCs/>
        </w:rPr>
      </w:pP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200"/>
      <w:bookmarkEnd w:id="6"/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Общие положения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434C" w:rsidRPr="009F434C" w:rsidRDefault="009F434C" w:rsidP="0047593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Настоящий регламент разработан в соответствии с Указом Президента Российской Федерации от 18 октября 2007 г.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и устанавливает общие правила организации деятельности Антинаркотической комиссии </w:t>
      </w:r>
      <w:r w:rsidRPr="00340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территории поселения Внуковское </w:t>
      </w:r>
      <w:r w:rsidR="00340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</w:t>
      </w:r>
      <w:r w:rsidRPr="00340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Москвы 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- Комиссия) по реализации ее полномочий, закрепленных в Положении об Антинаркотической комиссии </w:t>
      </w:r>
      <w:r w:rsidRPr="00340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поселения</w:t>
      </w:r>
      <w:proofErr w:type="gramEnd"/>
      <w:r w:rsidRPr="00340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Внуковское </w:t>
      </w:r>
      <w:r w:rsidR="00340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</w:t>
      </w:r>
      <w:r w:rsidRPr="00340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Москвы 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Положение).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 Полномочия председателя, его заместителей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членов Комиссии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 представляет Комиссию по вопросам, отнесенным к ее компетенции.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Комиссии информирует председателя Антинаркотической комиссии </w:t>
      </w:r>
      <w:proofErr w:type="spellStart"/>
      <w:r w:rsidR="00E64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ТиНАО</w:t>
      </w:r>
      <w:proofErr w:type="spellEnd"/>
      <w:r w:rsidR="00E64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городе Москве о результатах деятельности Комиссии по итогам года.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9113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Заместитель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председателя Комиссии </w:t>
      </w:r>
      <w:r w:rsidR="00E911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замещае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председателя</w:t>
      </w:r>
      <w:r w:rsidR="00E91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в его отсутствие, веде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E91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заседания Комиссии и подписывае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п</w:t>
      </w:r>
      <w:r w:rsidR="00E911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ротоколы заседаний Комиссии, дае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поручения в пределах своей компетенции, по по</w:t>
      </w:r>
      <w:r w:rsidR="00E911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ручению председателя представляе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Комиссию во взаимоотношениях с органами исполнительной власти, общественными объединениями и организациями, а также средствами массовой информации на территории </w:t>
      </w:r>
      <w:r w:rsidR="009F434C" w:rsidRPr="00340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 Внуковское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Москвы.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Члены Комиссии обладают равными правами при подготовке и обсуждении рассматриваемых на заседании вопросов.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Члены Комиссии имеют право: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знакомиться с документами и материалами Комиссии, непосредственно касающимися деятельности Комиссии;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выступать на заседаниях Комиссии, вносить предложения по вопросам, входящим в компетенцию Комиссии, требовать в случае необходимости проведения голосования по данным вопросам;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голосовать на заседаниях Комиссии;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излагать в случае несогласия с решением Комиссии в письменной форме особое мнение, которое подлежит отражению в протоколе Комиссии и прилагается к ее решению.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Члены Комиссии обязаны: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ее заседании с правом совещательного голоса;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организовывать в рамках своих должностных полномочий выполнение решений Комиссии;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требования нормативных правовых актов, устанавливающих правила организации работы Комиссии.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 Планирование и организация работы Комиссии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проведения выездных заседаний Комиссии указывается место проведения заседания.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Предложения в план заседаний Комиссии вносятся в письменной форме секретарю комиссии не </w:t>
      </w:r>
      <w:proofErr w:type="gramStart"/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</w:t>
      </w:r>
      <w:r w:rsidR="00E64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10 дней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начала планируемого периода либо в сроки, определенные председателем Комиссии.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Предложения в план заседания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</w:t>
      </w:r>
      <w:r w:rsidR="00E64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10 дней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дня их получения, если иное не оговорено в сопроводительном документе.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заседаниях Комиссии обязательному рассмотрению подлежат вопросы о ходе реализации антинаркотических программ и результатах выполнения решений предыдущих заседаний Комиссии.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Копии утвержденного плана заседаний Комиссии рассылаются секретарем комиссии членам Комиссии.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IV. Порядок подготовки заседаний Комиссии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 Повестка дня заседания Комиссии утверждается непосредственно на заседании.</w:t>
      </w:r>
    </w:p>
    <w:p w:rsidR="009F434C" w:rsidRPr="009F434C" w:rsidRDefault="005D6CD7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Секретарю Комиссии не </w:t>
      </w:r>
      <w:proofErr w:type="gramStart"/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</w:t>
      </w:r>
      <w:r w:rsidR="00E64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дней до даты проведения заседания представляются следующие материалы: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аналитическая справка по рассматриваемому вопросу;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проект решения по рассматриваемому вопросу с указанием исполнителей пунктов решения (поручений) и сроками исполнения;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17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непредставления материалов в установленный Комиссией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другое заседание.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</w:t>
      </w:r>
      <w:r w:rsidR="005D3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</w:t>
      </w:r>
      <w:r w:rsidR="005D3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ей 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даты проведения заседания.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Члены Комиссии и участники заседания, которым разосланы проект протокольного решения, повестка заседания и соответствующие материалы, при необходимости не </w:t>
      </w:r>
      <w:proofErr w:type="gramStart"/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3 дня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случае если для реализации решений Комиссии требуется принятие акта </w:t>
      </w:r>
      <w:r w:rsidR="00B44542" w:rsidRPr="00340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главы администрации поселения Внуковское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Москвы,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проекты распорядительных документов </w:t>
      </w:r>
      <w:r w:rsidR="00B44542" w:rsidRPr="00340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главы администрации поселения Внуковское 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Москвы. При необходимости готовится соответствующее финансово-экономическое обоснование.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Секретарь Комиссии не </w:t>
      </w:r>
      <w:proofErr w:type="gramStart"/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5 дней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Члены Комиссии не </w:t>
      </w:r>
      <w:proofErr w:type="gramStart"/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 с указанием причин отсутствия докладывается председателю Комиссии.</w:t>
      </w:r>
    </w:p>
    <w:p w:rsidR="009F434C" w:rsidRPr="009F434C" w:rsidRDefault="005D6CD7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заседание Комиссии могут быть приглашены руководители организаций, имеющих непосредственное отношение к рассматриваемому вопросу.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V. Порядок проведения заседаний Комиссии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Заседания Комиссии созываются председателем Комиссии либо по его поручению секретарем Комиссии.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Лица, участвующие в заседаниях Комиссии, регистрируются секретарем Комиссии.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более половины ее членов.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Заседания проводит председатель Комиссии, который: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ведет заседание Комиссии;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организует обсуждение </w:t>
      </w:r>
      <w:proofErr w:type="gramStart"/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вопросов повестки дня заседания Комиссии</w:t>
      </w:r>
      <w:proofErr w:type="gramEnd"/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организует обсуждение поступивших от членов Комиссии замечаний и предложений по проекту решения;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организует голосование и подсчет голосов, оглашает результаты голосования;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обеспечивает соблюдение положений настоящего регламента членами Комиссии и приглашенными лицами.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Участвуя в голосовании, председатель голосует последним.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 докладами на заседании Комиссии по вопросам его повестки выступают члены Комиссии либо по согласованию с председателем Комиссии лица, исполняющие обязанности членов Комиссии.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Регламент заседания Комиссии определяется при подготовке к заседанию, а утверждается непосредственно на заседании.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голосовании член Комиссии имеет один голос и голосует лично. Член Комиссии, не согласившийся с принятым Комиссией решением, вправе после голосования довести до 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9F434C" w:rsidRPr="009F434C" w:rsidRDefault="005D6CD7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Результаты голосования, оглашенные председательствующим, вносятся в протокол.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9F434C" w:rsidRPr="009F434C" w:rsidRDefault="005D6CD7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36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 секретарем Комиссии.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37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заседаниях Комиссии по решению председателя Комиссии ведется стенографическая запись и аудиозапись заседания.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Показ иллюстрационных материалов, сопровождающих выступления, осуществляется секретарем Комиссии с разрешения председателя Комиссии.</w:t>
      </w:r>
    </w:p>
    <w:p w:rsidR="009F434C" w:rsidRPr="009F434C" w:rsidRDefault="00475933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VI. Оформление решений, принятых на заседаниях Комиссии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протоколе указываются: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фамилии председательствующего, присутствующих на заседании членов Комиссии и приглашенных лиц;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вопросы, рассмотренные в ходе заседания;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принятые решения.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протоколу прилагаются особые мнения членов Комиссии, если таковые имеются.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необходимости доработки рассмотренных на заседании Комиссии проектов материалов, по которым высказаны предложения и замечания, в протоколе отражается соответствующее поручение членам Комиссии. Если срок доработки отдельно не оговаривается, то доработка осуществляется в срок до 10 дней.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Протоколы заседаний (выписки из протоколов заседаний) секретарем Комиссии рассылаются членам Комиссии, а также организациям и должностным лицам по списку, утверждаемому секретарем Комиссии, в трехдневный срок после получения секретарем Комиссии подписанного протокола.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VII. Контроль исполнения поручений, содержащихся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решениях Комиссии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434C" w:rsidRPr="009F434C" w:rsidRDefault="005D6CD7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9F434C" w:rsidRPr="009F434C" w:rsidRDefault="005D6CD7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9F434C"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Председатель Комиссии определяет сроки и периодичность представления ему результатов контроля.</w:t>
      </w:r>
    </w:p>
    <w:p w:rsidR="009F434C" w:rsidRPr="009F434C" w:rsidRDefault="009F434C" w:rsidP="00FA267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75933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9F4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p w:rsidR="00CC5BC8" w:rsidRPr="00340D07" w:rsidRDefault="00CC5BC8" w:rsidP="00CC5BC8">
      <w:pPr>
        <w:rPr>
          <w:rFonts w:ascii="Times New Roman" w:hAnsi="Times New Roman" w:cs="Times New Roman"/>
          <w:sz w:val="24"/>
          <w:szCs w:val="24"/>
        </w:rPr>
      </w:pPr>
    </w:p>
    <w:p w:rsidR="00E643CF" w:rsidRDefault="00E643CF" w:rsidP="00CC5BC8"/>
    <w:p w:rsidR="00890F2B" w:rsidRPr="00340D07" w:rsidRDefault="00890F2B" w:rsidP="00890F2B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</w:p>
    <w:p w:rsidR="00890F2B" w:rsidRDefault="00890F2B" w:rsidP="00890F2B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поселения Внуковское</w:t>
      </w:r>
    </w:p>
    <w:p w:rsidR="00890F2B" w:rsidRPr="00340D07" w:rsidRDefault="00890F2B" w:rsidP="00890F2B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67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№______</w:t>
      </w:r>
      <w:bookmarkStart w:id="7" w:name="_GoBack"/>
      <w:bookmarkEnd w:id="7"/>
    </w:p>
    <w:p w:rsidR="00FA267F" w:rsidRDefault="00FA267F" w:rsidP="00FA267F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BC8" w:rsidRPr="00211A3D" w:rsidRDefault="00CC5BC8" w:rsidP="00FA267F">
      <w:pPr>
        <w:tabs>
          <w:tab w:val="left" w:pos="1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9C9" w:rsidRPr="002B568D" w:rsidRDefault="00CC5BC8" w:rsidP="00CC5BC8">
      <w:pPr>
        <w:tabs>
          <w:tab w:val="left" w:pos="13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антинаркотической комиссии </w:t>
      </w:r>
    </w:p>
    <w:p w:rsidR="00CC5BC8" w:rsidRPr="002B568D" w:rsidRDefault="00CC5BC8" w:rsidP="00CC5BC8">
      <w:pPr>
        <w:tabs>
          <w:tab w:val="left" w:pos="13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поселения Внуковское </w:t>
      </w:r>
      <w:r w:rsidRPr="002B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год</w:t>
      </w:r>
    </w:p>
    <w:p w:rsidR="00E8362B" w:rsidRPr="002B568D" w:rsidRDefault="00E8362B" w:rsidP="00CC5BC8">
      <w:pPr>
        <w:tabs>
          <w:tab w:val="left" w:pos="13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843"/>
        <w:gridCol w:w="1381"/>
      </w:tblGrid>
      <w:tr w:rsidR="00E8362B" w:rsidRPr="002B568D" w:rsidTr="00AE08F7">
        <w:tc>
          <w:tcPr>
            <w:tcW w:w="710" w:type="dxa"/>
          </w:tcPr>
          <w:p w:rsidR="00E8362B" w:rsidRPr="002B568D" w:rsidRDefault="00E8362B" w:rsidP="00572B6F">
            <w:pPr>
              <w:tabs>
                <w:tab w:val="left" w:pos="1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8362B" w:rsidRPr="002B568D" w:rsidRDefault="00E8362B" w:rsidP="00572B6F">
            <w:pPr>
              <w:tabs>
                <w:tab w:val="left" w:pos="1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B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237" w:type="dxa"/>
          </w:tcPr>
          <w:p w:rsidR="00E8362B" w:rsidRPr="002B568D" w:rsidRDefault="00E8362B" w:rsidP="002B568D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62B" w:rsidRPr="002B568D" w:rsidRDefault="00E8362B" w:rsidP="002B568D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843" w:type="dxa"/>
          </w:tcPr>
          <w:p w:rsidR="00E8362B" w:rsidRPr="002B568D" w:rsidRDefault="00E8362B" w:rsidP="002B568D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62B" w:rsidRPr="002B568D" w:rsidRDefault="00E8362B" w:rsidP="002B568D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B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381" w:type="dxa"/>
          </w:tcPr>
          <w:p w:rsidR="00E8362B" w:rsidRPr="002B568D" w:rsidRDefault="00E8362B" w:rsidP="002B568D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E8362B" w:rsidRPr="002B568D" w:rsidRDefault="00E8362B" w:rsidP="002B568D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E8362B" w:rsidRPr="002B568D" w:rsidTr="00AE08F7">
        <w:tc>
          <w:tcPr>
            <w:tcW w:w="710" w:type="dxa"/>
          </w:tcPr>
          <w:p w:rsidR="00E8362B" w:rsidRPr="002B568D" w:rsidRDefault="00E8362B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E8362B" w:rsidRPr="002B568D" w:rsidRDefault="00780EE0" w:rsidP="00780EE0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E8362B"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поселения Внуковское месяч</w:t>
            </w: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по профилактике наркомании</w:t>
            </w:r>
          </w:p>
        </w:tc>
        <w:tc>
          <w:tcPr>
            <w:tcW w:w="1843" w:type="dxa"/>
          </w:tcPr>
          <w:p w:rsidR="00E8362B" w:rsidRPr="00FA267F" w:rsidRDefault="00FA267F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</w:t>
            </w:r>
            <w:proofErr w:type="spellEnd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381" w:type="dxa"/>
          </w:tcPr>
          <w:p w:rsidR="00E8362B" w:rsidRPr="00010460" w:rsidRDefault="00010460" w:rsidP="00010460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 2014</w:t>
            </w:r>
          </w:p>
        </w:tc>
      </w:tr>
      <w:tr w:rsidR="00E8362B" w:rsidRPr="002B568D" w:rsidTr="00AE08F7">
        <w:tc>
          <w:tcPr>
            <w:tcW w:w="710" w:type="dxa"/>
          </w:tcPr>
          <w:p w:rsidR="00E8362B" w:rsidRPr="002B568D" w:rsidRDefault="00E8362B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E8362B" w:rsidRPr="002B568D" w:rsidRDefault="00E8362B" w:rsidP="00572B6F">
            <w:pPr>
              <w:tabs>
                <w:tab w:val="left" w:pos="1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фильмов антинаркотической направленности: «Береги себя», «Город без солнца», «Исповедь»</w:t>
            </w:r>
          </w:p>
        </w:tc>
        <w:tc>
          <w:tcPr>
            <w:tcW w:w="1843" w:type="dxa"/>
          </w:tcPr>
          <w:p w:rsidR="00E8362B" w:rsidRPr="00FA267F" w:rsidRDefault="00FA267F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</w:t>
            </w:r>
            <w:proofErr w:type="spellEnd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381" w:type="dxa"/>
          </w:tcPr>
          <w:p w:rsidR="00E8362B" w:rsidRPr="002B568D" w:rsidRDefault="00E8362B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0EE0" w:rsidRPr="002B568D" w:rsidTr="00AE08F7">
        <w:tc>
          <w:tcPr>
            <w:tcW w:w="710" w:type="dxa"/>
          </w:tcPr>
          <w:p w:rsidR="00780EE0" w:rsidRPr="002B568D" w:rsidRDefault="00780EE0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780EE0" w:rsidRPr="002B568D" w:rsidRDefault="00780EE0" w:rsidP="00572B6F">
            <w:pPr>
              <w:tabs>
                <w:tab w:val="left" w:pos="1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активного вовлечения подростков, в первую очередь </w:t>
            </w:r>
            <w:proofErr w:type="spellStart"/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во внеурочную досуговую деятельность, занятия в кружках  и спортивных секциях</w:t>
            </w:r>
          </w:p>
        </w:tc>
        <w:tc>
          <w:tcPr>
            <w:tcW w:w="1843" w:type="dxa"/>
          </w:tcPr>
          <w:p w:rsidR="00780EE0" w:rsidRPr="00FA267F" w:rsidRDefault="00FA267F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Кулаженкова</w:t>
            </w:r>
            <w:proofErr w:type="spellEnd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381" w:type="dxa"/>
          </w:tcPr>
          <w:p w:rsidR="00780EE0" w:rsidRPr="002B568D" w:rsidRDefault="00780EE0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0EE0" w:rsidRPr="002B568D" w:rsidTr="00AE08F7">
        <w:tc>
          <w:tcPr>
            <w:tcW w:w="710" w:type="dxa"/>
          </w:tcPr>
          <w:p w:rsidR="00780EE0" w:rsidRPr="002B568D" w:rsidRDefault="00780EE0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780EE0" w:rsidRPr="002B568D" w:rsidRDefault="00780EE0" w:rsidP="00572B6F">
            <w:pPr>
              <w:tabs>
                <w:tab w:val="left" w:pos="1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hAnsi="Times New Roman" w:cs="Times New Roman"/>
                <w:sz w:val="24"/>
                <w:szCs w:val="24"/>
              </w:rPr>
              <w:t>Участие в «круглых столах» по вопросам антинаркотического просвещения «Еще раз о здоровье», «</w:t>
            </w:r>
            <w:proofErr w:type="spellStart"/>
            <w:r w:rsidRPr="002B568D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2B568D">
              <w:rPr>
                <w:rFonts w:ascii="Times New Roman" w:hAnsi="Times New Roman" w:cs="Times New Roman"/>
                <w:sz w:val="24"/>
                <w:szCs w:val="24"/>
              </w:rPr>
              <w:t xml:space="preserve"> – проблема всемирная», «Спорт – альтернатива пагубным привычкам»</w:t>
            </w:r>
          </w:p>
        </w:tc>
        <w:tc>
          <w:tcPr>
            <w:tcW w:w="1843" w:type="dxa"/>
          </w:tcPr>
          <w:p w:rsidR="00780EE0" w:rsidRPr="00FA267F" w:rsidRDefault="00FA267F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</w:t>
            </w:r>
            <w:proofErr w:type="spellEnd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381" w:type="dxa"/>
          </w:tcPr>
          <w:p w:rsidR="00780EE0" w:rsidRPr="002B568D" w:rsidRDefault="00780EE0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75933" w:rsidRPr="002B568D" w:rsidTr="00AE08F7">
        <w:tc>
          <w:tcPr>
            <w:tcW w:w="710" w:type="dxa"/>
          </w:tcPr>
          <w:p w:rsidR="00475933" w:rsidRPr="002B568D" w:rsidRDefault="00475933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475933" w:rsidRPr="002B568D" w:rsidRDefault="00475933" w:rsidP="00572B6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руководителями предприятий потребительского рынка и услуг</w:t>
            </w:r>
            <w:r w:rsidR="00AE08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заведений массового досуга,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разъяснения законодательства, запрещающего реализацию несовершеннолетним спиртосодержащей и табачной продукции, необходимости принятия мер к недопущению фактов потребления наркотиков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терртиории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заведений.</w:t>
            </w:r>
          </w:p>
        </w:tc>
        <w:tc>
          <w:tcPr>
            <w:tcW w:w="1843" w:type="dxa"/>
          </w:tcPr>
          <w:p w:rsidR="00475933" w:rsidRPr="00FA267F" w:rsidRDefault="00AE08F7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381" w:type="dxa"/>
          </w:tcPr>
          <w:p w:rsidR="00475933" w:rsidRPr="002B568D" w:rsidRDefault="00AE08F7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0EE0" w:rsidRPr="002B568D" w:rsidTr="00AE08F7">
        <w:tc>
          <w:tcPr>
            <w:tcW w:w="710" w:type="dxa"/>
          </w:tcPr>
          <w:p w:rsidR="00780EE0" w:rsidRPr="002B568D" w:rsidRDefault="00AE08F7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80EE0" w:rsidRPr="002B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780EE0" w:rsidRPr="002B568D" w:rsidRDefault="00780EE0" w:rsidP="00D1455E">
            <w:pPr>
              <w:tabs>
                <w:tab w:val="left" w:pos="1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D1455E"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образовательных и социальных учреждений</w:t>
            </w: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буклетами, брошюрами, листовками по пропаганде здорового образа жизни</w:t>
            </w:r>
          </w:p>
        </w:tc>
        <w:tc>
          <w:tcPr>
            <w:tcW w:w="1843" w:type="dxa"/>
          </w:tcPr>
          <w:p w:rsidR="00780EE0" w:rsidRPr="00FA267F" w:rsidRDefault="00FA267F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Замуруева</w:t>
            </w:r>
            <w:proofErr w:type="spellEnd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81" w:type="dxa"/>
          </w:tcPr>
          <w:p w:rsidR="00780EE0" w:rsidRPr="002B568D" w:rsidRDefault="00780EE0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0EE0" w:rsidRPr="002B568D" w:rsidTr="00AE08F7">
        <w:tc>
          <w:tcPr>
            <w:tcW w:w="710" w:type="dxa"/>
          </w:tcPr>
          <w:p w:rsidR="00780EE0" w:rsidRPr="002B568D" w:rsidRDefault="00AE08F7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80EE0" w:rsidRPr="002B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780EE0" w:rsidRPr="002B568D" w:rsidRDefault="00780EE0" w:rsidP="00ED19C9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средствами массовой информации, подготовка статей на темы профилактики алкоголизма, курения, наркомании в молодежной среде. («Мы за здоровый образ жизни!», «Опасные увлечения»,  «Будущее без наркотиков» и т. д.); статьи для родителей - как оградить ребенка от употребления  алкоголя, наркотиков, токсикомании.</w:t>
            </w:r>
          </w:p>
        </w:tc>
        <w:tc>
          <w:tcPr>
            <w:tcW w:w="1843" w:type="dxa"/>
          </w:tcPr>
          <w:p w:rsidR="00780EE0" w:rsidRPr="00FA267F" w:rsidRDefault="00FA267F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Замуруева</w:t>
            </w:r>
            <w:proofErr w:type="spellEnd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81" w:type="dxa"/>
          </w:tcPr>
          <w:p w:rsidR="00780EE0" w:rsidRPr="002B568D" w:rsidRDefault="00780EE0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0EE0" w:rsidRPr="002B568D" w:rsidTr="00AE08F7">
        <w:tc>
          <w:tcPr>
            <w:tcW w:w="710" w:type="dxa"/>
          </w:tcPr>
          <w:p w:rsidR="00780EE0" w:rsidRPr="002B568D" w:rsidRDefault="00AE08F7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80EE0" w:rsidRPr="002B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780EE0" w:rsidRPr="002B568D" w:rsidRDefault="00780EE0" w:rsidP="00CA5923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врачом-наркологом в общеобразовательных учреждениях поселения Внуковское</w:t>
            </w:r>
          </w:p>
        </w:tc>
        <w:tc>
          <w:tcPr>
            <w:tcW w:w="1843" w:type="dxa"/>
          </w:tcPr>
          <w:p w:rsidR="00780EE0" w:rsidRPr="00FA267F" w:rsidRDefault="00FA267F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</w:t>
            </w:r>
            <w:proofErr w:type="spellEnd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FA267F" w:rsidRPr="00FA267F" w:rsidRDefault="00FA267F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Кулаженкова</w:t>
            </w:r>
            <w:proofErr w:type="spellEnd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381" w:type="dxa"/>
          </w:tcPr>
          <w:p w:rsidR="00780EE0" w:rsidRPr="002B568D" w:rsidRDefault="00780EE0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0EE0" w:rsidRPr="002B568D" w:rsidTr="00AE08F7">
        <w:tc>
          <w:tcPr>
            <w:tcW w:w="710" w:type="dxa"/>
          </w:tcPr>
          <w:p w:rsidR="00780EE0" w:rsidRPr="002B568D" w:rsidRDefault="00AE08F7" w:rsidP="00780EE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80EE0" w:rsidRPr="002B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780EE0" w:rsidRPr="002B568D" w:rsidRDefault="00780EE0" w:rsidP="00D1455E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совещаниях, повышение квалификации членов антинаркотической комиссии поселения Внуковское</w:t>
            </w:r>
          </w:p>
        </w:tc>
        <w:tc>
          <w:tcPr>
            <w:tcW w:w="1843" w:type="dxa"/>
          </w:tcPr>
          <w:p w:rsidR="00780EE0" w:rsidRPr="00FA267F" w:rsidRDefault="00FA267F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</w:t>
            </w:r>
            <w:proofErr w:type="spellEnd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381" w:type="dxa"/>
          </w:tcPr>
          <w:p w:rsidR="00780EE0" w:rsidRPr="002B568D" w:rsidRDefault="00780EE0" w:rsidP="00CA5923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0EE0" w:rsidRPr="002B568D" w:rsidTr="00AE08F7">
        <w:tc>
          <w:tcPr>
            <w:tcW w:w="710" w:type="dxa"/>
          </w:tcPr>
          <w:p w:rsidR="00780EE0" w:rsidRPr="002B568D" w:rsidRDefault="00AE08F7" w:rsidP="00D1455E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80EE0" w:rsidRPr="002B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780EE0" w:rsidRPr="002B568D" w:rsidRDefault="00D1455E" w:rsidP="00D1455E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780EE0"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создание  стендов</w:t>
            </w:r>
            <w:r w:rsidR="00780EE0"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 антинаркотическому  воспитанию</w:t>
            </w:r>
          </w:p>
        </w:tc>
        <w:tc>
          <w:tcPr>
            <w:tcW w:w="1843" w:type="dxa"/>
          </w:tcPr>
          <w:p w:rsidR="00780EE0" w:rsidRPr="00FA267F" w:rsidRDefault="00FA267F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Эбиров</w:t>
            </w:r>
            <w:proofErr w:type="spellEnd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1381" w:type="dxa"/>
          </w:tcPr>
          <w:p w:rsidR="00780EE0" w:rsidRPr="002B568D" w:rsidRDefault="00780EE0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80EE0" w:rsidRPr="002B568D" w:rsidTr="00AE08F7">
        <w:tc>
          <w:tcPr>
            <w:tcW w:w="710" w:type="dxa"/>
          </w:tcPr>
          <w:p w:rsidR="00780EE0" w:rsidRPr="002B568D" w:rsidRDefault="00780EE0" w:rsidP="00AE08F7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B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780EE0" w:rsidRPr="002B568D" w:rsidRDefault="00780EE0" w:rsidP="00CA5923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ре</w:t>
            </w:r>
            <w:r w:rsidR="00A13038"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зультатах выполнения решений антинаркотической комиссии</w:t>
            </w: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поселения Внуковское</w:t>
            </w:r>
          </w:p>
        </w:tc>
        <w:tc>
          <w:tcPr>
            <w:tcW w:w="1843" w:type="dxa"/>
          </w:tcPr>
          <w:p w:rsidR="00780EE0" w:rsidRPr="00FA267F" w:rsidRDefault="00FA267F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Эбиров</w:t>
            </w:r>
            <w:proofErr w:type="spellEnd"/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1381" w:type="dxa"/>
          </w:tcPr>
          <w:p w:rsidR="00780EE0" w:rsidRPr="002B568D" w:rsidRDefault="00780EE0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80EE0" w:rsidRPr="002B568D" w:rsidTr="00AE08F7">
        <w:tc>
          <w:tcPr>
            <w:tcW w:w="710" w:type="dxa"/>
          </w:tcPr>
          <w:p w:rsidR="00780EE0" w:rsidRPr="002B568D" w:rsidRDefault="00780EE0" w:rsidP="00AE08F7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B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780EE0" w:rsidRPr="002B568D" w:rsidRDefault="00780EE0" w:rsidP="00572B6F">
            <w:pPr>
              <w:tabs>
                <w:tab w:val="left" w:pos="1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 плана работы антинаркотической комиссии на территории поселения Внуковское на 2015 год»</w:t>
            </w:r>
          </w:p>
        </w:tc>
        <w:tc>
          <w:tcPr>
            <w:tcW w:w="1843" w:type="dxa"/>
          </w:tcPr>
          <w:p w:rsidR="00780EE0" w:rsidRPr="00FA267F" w:rsidRDefault="00FA267F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Федулкин П.А.</w:t>
            </w:r>
          </w:p>
        </w:tc>
        <w:tc>
          <w:tcPr>
            <w:tcW w:w="1381" w:type="dxa"/>
          </w:tcPr>
          <w:p w:rsidR="00780EE0" w:rsidRPr="002B568D" w:rsidRDefault="00780EE0" w:rsidP="00CC5BC8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E8362B" w:rsidRPr="00211A3D" w:rsidRDefault="00E8362B" w:rsidP="00AE08F7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8362B" w:rsidRPr="00211A3D" w:rsidSect="00FA267F">
      <w:pgSz w:w="11905" w:h="16838"/>
      <w:pgMar w:top="567" w:right="85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E1"/>
    <w:rsid w:val="00010460"/>
    <w:rsid w:val="00090E30"/>
    <w:rsid w:val="00127DBB"/>
    <w:rsid w:val="001A162F"/>
    <w:rsid w:val="001D2A0D"/>
    <w:rsid w:val="00211A3D"/>
    <w:rsid w:val="00250CD8"/>
    <w:rsid w:val="00255FC0"/>
    <w:rsid w:val="002B3681"/>
    <w:rsid w:val="002B568D"/>
    <w:rsid w:val="002B7BC5"/>
    <w:rsid w:val="002D7CB4"/>
    <w:rsid w:val="002F5309"/>
    <w:rsid w:val="00340D07"/>
    <w:rsid w:val="00377E55"/>
    <w:rsid w:val="00475933"/>
    <w:rsid w:val="004A2989"/>
    <w:rsid w:val="00521E21"/>
    <w:rsid w:val="005554EE"/>
    <w:rsid w:val="005C2C81"/>
    <w:rsid w:val="005D3FD1"/>
    <w:rsid w:val="005D6CD7"/>
    <w:rsid w:val="005F7146"/>
    <w:rsid w:val="00602090"/>
    <w:rsid w:val="00605BE1"/>
    <w:rsid w:val="00652123"/>
    <w:rsid w:val="0066605B"/>
    <w:rsid w:val="0066755D"/>
    <w:rsid w:val="00677264"/>
    <w:rsid w:val="006C78AC"/>
    <w:rsid w:val="00710EA7"/>
    <w:rsid w:val="0071465F"/>
    <w:rsid w:val="00780EE0"/>
    <w:rsid w:val="0081677C"/>
    <w:rsid w:val="00857570"/>
    <w:rsid w:val="00890F2B"/>
    <w:rsid w:val="00960174"/>
    <w:rsid w:val="009F434C"/>
    <w:rsid w:val="009F75ED"/>
    <w:rsid w:val="00A13038"/>
    <w:rsid w:val="00A614A0"/>
    <w:rsid w:val="00A6674C"/>
    <w:rsid w:val="00A75EE1"/>
    <w:rsid w:val="00AE08F7"/>
    <w:rsid w:val="00B44542"/>
    <w:rsid w:val="00B95527"/>
    <w:rsid w:val="00BA5A4B"/>
    <w:rsid w:val="00BB6E75"/>
    <w:rsid w:val="00BD0216"/>
    <w:rsid w:val="00CA5923"/>
    <w:rsid w:val="00CC5BC8"/>
    <w:rsid w:val="00D1455E"/>
    <w:rsid w:val="00D34C3A"/>
    <w:rsid w:val="00D90159"/>
    <w:rsid w:val="00DA2985"/>
    <w:rsid w:val="00DB3B01"/>
    <w:rsid w:val="00E643CF"/>
    <w:rsid w:val="00E8362B"/>
    <w:rsid w:val="00E91134"/>
    <w:rsid w:val="00ED19C9"/>
    <w:rsid w:val="00F63980"/>
    <w:rsid w:val="00FA267F"/>
    <w:rsid w:val="00F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1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1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FD32-8DF7-45C2-9CE8-F4948E93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6</cp:revision>
  <cp:lastPrinted>2014-06-30T10:44:00Z</cp:lastPrinted>
  <dcterms:created xsi:type="dcterms:W3CDTF">2014-05-23T08:57:00Z</dcterms:created>
  <dcterms:modified xsi:type="dcterms:W3CDTF">2014-07-22T08:22:00Z</dcterms:modified>
</cp:coreProperties>
</file>