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6C" w:rsidRPr="00FF46F3" w:rsidRDefault="003F596C" w:rsidP="003F596C">
      <w:pPr>
        <w:shd w:val="clear" w:color="auto" w:fill="FFFFFF"/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F46F3">
        <w:rPr>
          <w:rFonts w:eastAsia="Calibri"/>
          <w:bCs/>
          <w:color w:val="000000"/>
          <w:sz w:val="28"/>
          <w:szCs w:val="28"/>
          <w:lang w:eastAsia="en-US"/>
        </w:rPr>
        <w:t>Приложение 1</w:t>
      </w:r>
    </w:p>
    <w:p w:rsidR="003F596C" w:rsidRPr="00FF46F3" w:rsidRDefault="003F596C" w:rsidP="003F596C">
      <w:pPr>
        <w:tabs>
          <w:tab w:val="left" w:pos="9638"/>
        </w:tabs>
        <w:ind w:left="4820"/>
        <w:jc w:val="both"/>
        <w:rPr>
          <w:rFonts w:eastAsia="Calibri"/>
          <w:sz w:val="28"/>
          <w:szCs w:val="28"/>
          <w:lang w:eastAsia="en-US"/>
        </w:rPr>
      </w:pPr>
      <w:r w:rsidRPr="00FF46F3">
        <w:rPr>
          <w:rFonts w:eastAsia="Calibri"/>
          <w:bCs/>
          <w:color w:val="000000"/>
          <w:sz w:val="28"/>
          <w:szCs w:val="28"/>
          <w:lang w:eastAsia="en-US"/>
        </w:rPr>
        <w:t xml:space="preserve">к Порядку </w:t>
      </w:r>
      <w:r w:rsidRPr="00FF46F3">
        <w:rPr>
          <w:rFonts w:eastAsia="Calibri"/>
          <w:sz w:val="28"/>
          <w:szCs w:val="28"/>
          <w:lang w:eastAsia="en-US"/>
        </w:rPr>
        <w:t>сообщения муниципальными служащими</w:t>
      </w:r>
      <w:r w:rsidRPr="00FF46F3">
        <w:rPr>
          <w:rFonts w:eastAsia="Calibri"/>
          <w:b/>
          <w:sz w:val="28"/>
          <w:szCs w:val="28"/>
          <w:lang w:eastAsia="en-US"/>
        </w:rPr>
        <w:t xml:space="preserve"> </w:t>
      </w:r>
      <w:r w:rsidRPr="00E15FDC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FF46F3">
        <w:rPr>
          <w:rFonts w:eastAsia="Calibri"/>
          <w:sz w:val="28"/>
          <w:szCs w:val="28"/>
          <w:lang w:eastAsia="en-US"/>
        </w:rPr>
        <w:t>поселения</w:t>
      </w:r>
      <w:r w:rsidRPr="00FF46F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Внуковское</w:t>
      </w:r>
      <w:r w:rsidRPr="00FF46F3">
        <w:rPr>
          <w:rFonts w:eastAsia="Calibri"/>
          <w:b/>
          <w:sz w:val="28"/>
          <w:szCs w:val="28"/>
          <w:lang w:eastAsia="en-US"/>
        </w:rPr>
        <w:t xml:space="preserve"> </w:t>
      </w:r>
      <w:r w:rsidRPr="00FF46F3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596C" w:rsidRPr="00FF46F3" w:rsidRDefault="003F596C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F596C" w:rsidRPr="00FF46F3" w:rsidRDefault="003F596C" w:rsidP="003F59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46F3">
        <w:rPr>
          <w:rFonts w:eastAsia="Calibri"/>
          <w:sz w:val="28"/>
          <w:szCs w:val="28"/>
        </w:rPr>
        <w:t>________________________________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jc w:val="both"/>
        <w:rPr>
          <w:rFonts w:eastAsia="Calibri"/>
        </w:rPr>
      </w:pPr>
      <w:r w:rsidRPr="00FF46F3">
        <w:rPr>
          <w:rFonts w:eastAsia="Calibri"/>
        </w:rPr>
        <w:t xml:space="preserve">     (отметка </w:t>
      </w:r>
      <w:r w:rsidRPr="00FF46F3">
        <w:rPr>
          <w:rFonts w:eastAsia="Calibri"/>
          <w:spacing w:val="-18"/>
        </w:rPr>
        <w:t xml:space="preserve">(дата, подпись, Ф.И.О.) </w:t>
      </w:r>
      <w:r w:rsidRPr="00FF46F3">
        <w:rPr>
          <w:rFonts w:eastAsia="Calibri"/>
        </w:rPr>
        <w:t xml:space="preserve">об ознакомлении </w:t>
      </w:r>
    </w:p>
    <w:p w:rsidR="003F596C" w:rsidRPr="00FF46F3" w:rsidRDefault="003F596C" w:rsidP="003F596C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FF46F3">
        <w:rPr>
          <w:rFonts w:eastAsia="Calibri"/>
        </w:rPr>
        <w:t xml:space="preserve">     </w:t>
      </w:r>
      <w:r w:rsidRPr="00FF46F3">
        <w:rPr>
          <w:rFonts w:eastAsia="Calibri"/>
          <w:i/>
        </w:rPr>
        <w:t>представителем нанимателя (работодателя)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  <w:rPr>
          <w:sz w:val="28"/>
          <w:szCs w:val="28"/>
        </w:rPr>
      </w:pPr>
      <w:r w:rsidRPr="00E15FDC">
        <w:rPr>
          <w:rFonts w:cs="Courier New"/>
          <w:sz w:val="28"/>
          <w:szCs w:val="28"/>
        </w:rPr>
        <w:t>Главе администрации поселения Внуковское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 w:rsidRPr="00FF46F3">
        <w:rPr>
          <w:sz w:val="28"/>
          <w:szCs w:val="28"/>
        </w:rPr>
        <w:t>______________________________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  <w:r w:rsidRPr="00FF46F3">
        <w:t>(Ф.И.О.)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 w:rsidRPr="00FF46F3">
        <w:rPr>
          <w:sz w:val="28"/>
          <w:szCs w:val="28"/>
        </w:rPr>
        <w:t>от 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 w:rsidRPr="00FF46F3">
        <w:rPr>
          <w:sz w:val="28"/>
          <w:szCs w:val="28"/>
        </w:rPr>
        <w:t>______________________________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  <w:r w:rsidRPr="00FF46F3">
        <w:t>(Ф.И.О. замещаемая должность)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7"/>
          <w:szCs w:val="27"/>
        </w:rPr>
      </w:pPr>
      <w:r w:rsidRPr="00FF46F3">
        <w:rPr>
          <w:b/>
          <w:sz w:val="27"/>
          <w:szCs w:val="27"/>
        </w:rPr>
        <w:t>Уведомление</w:t>
      </w:r>
      <w:r w:rsidRPr="00FF46F3">
        <w:rPr>
          <w:b/>
          <w:sz w:val="27"/>
          <w:szCs w:val="27"/>
          <w:vertAlign w:val="superscript"/>
        </w:rPr>
        <w:footnoteReference w:id="1"/>
      </w:r>
      <w:r w:rsidRPr="00FF46F3">
        <w:rPr>
          <w:b/>
          <w:sz w:val="27"/>
          <w:szCs w:val="27"/>
        </w:rPr>
        <w:t xml:space="preserve"> </w:t>
      </w:r>
    </w:p>
    <w:p w:rsidR="003F596C" w:rsidRPr="00FF46F3" w:rsidRDefault="003F596C" w:rsidP="003F596C">
      <w:pPr>
        <w:spacing w:line="216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FF46F3">
        <w:rPr>
          <w:rFonts w:eastAsia="Calibri"/>
          <w:b/>
          <w:sz w:val="27"/>
          <w:szCs w:val="27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7"/>
          <w:szCs w:val="27"/>
        </w:rPr>
      </w:pP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Обстоятельства, являющиеся основанием возникновения личной заинтересованности: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                 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                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                     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Предлагаемые меры по предотвращению или урегулированию конфликта интересов: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                       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F46F3">
        <w:rPr>
          <w:rFonts w:eastAsia="Calibri"/>
          <w:sz w:val="26"/>
          <w:szCs w:val="26"/>
          <w:lang w:eastAsia="en-US"/>
        </w:rPr>
        <w:t>Намереваюсь (не намереваюсь) лично присутствовать на заседании Комиссии</w:t>
      </w:r>
      <w:r w:rsidRPr="00FF46F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A2578">
        <w:rPr>
          <w:rFonts w:eastAsia="Calibri"/>
          <w:sz w:val="26"/>
          <w:szCs w:val="26"/>
          <w:lang w:eastAsia="en-US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A257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FF46F3">
        <w:rPr>
          <w:rFonts w:eastAsia="Calibri"/>
          <w:sz w:val="26"/>
          <w:szCs w:val="26"/>
          <w:lang w:eastAsia="en-US"/>
        </w:rPr>
        <w:t>при рассмотрении настоящего уведомления (нужное подчеркнуть).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F596C" w:rsidRPr="00FF46F3" w:rsidTr="0007589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46F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ind w:left="57"/>
              <w:rPr>
                <w:rFonts w:eastAsia="Calibri"/>
                <w:sz w:val="28"/>
                <w:szCs w:val="28"/>
                <w:lang w:eastAsia="en-US"/>
              </w:rPr>
            </w:pPr>
            <w:r w:rsidRPr="00FF46F3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596C" w:rsidRPr="00FF46F3" w:rsidTr="0007589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ind w:lef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lang w:eastAsia="en-US"/>
              </w:rPr>
            </w:pPr>
            <w:r w:rsidRPr="00FF46F3">
              <w:rPr>
                <w:rFonts w:eastAsia="Calibri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lang w:eastAsia="en-US"/>
              </w:rPr>
            </w:pPr>
            <w:r w:rsidRPr="00FF46F3"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C02D0B" w:rsidRDefault="00C02D0B">
      <w:bookmarkStart w:id="0" w:name="_GoBack"/>
      <w:bookmarkEnd w:id="0"/>
    </w:p>
    <w:sectPr w:rsidR="00C02D0B" w:rsidSect="003F59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6A" w:rsidRDefault="00D32D6A" w:rsidP="003F596C">
      <w:r>
        <w:separator/>
      </w:r>
    </w:p>
  </w:endnote>
  <w:endnote w:type="continuationSeparator" w:id="0">
    <w:p w:rsidR="00D32D6A" w:rsidRDefault="00D32D6A" w:rsidP="003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6A" w:rsidRDefault="00D32D6A" w:rsidP="003F596C">
      <w:r>
        <w:separator/>
      </w:r>
    </w:p>
  </w:footnote>
  <w:footnote w:type="continuationSeparator" w:id="0">
    <w:p w:rsidR="00D32D6A" w:rsidRDefault="00D32D6A" w:rsidP="003F596C">
      <w:r>
        <w:continuationSeparator/>
      </w:r>
    </w:p>
  </w:footnote>
  <w:footnote w:id="1">
    <w:p w:rsidR="003F596C" w:rsidRDefault="003F596C" w:rsidP="003F596C">
      <w:pPr>
        <w:jc w:val="both"/>
      </w:pPr>
      <w:r>
        <w:rPr>
          <w:rStyle w:val="a5"/>
        </w:rPr>
        <w:footnoteRef/>
      </w:r>
      <w:r>
        <w:t xml:space="preserve"> </w:t>
      </w:r>
      <w:r w:rsidRPr="00FF22EB">
        <w:t xml:space="preserve">Муниципальный служащий имеет право приложить </w:t>
      </w:r>
      <w:r>
        <w:t xml:space="preserve">к </w:t>
      </w:r>
      <w:r w:rsidRPr="00FF22EB">
        <w:t>уведомлени</w:t>
      </w:r>
      <w:r>
        <w:t>ю</w:t>
      </w:r>
      <w:r w:rsidRPr="00FF22EB">
        <w:t xml:space="preserve"> имеющиеся м</w:t>
      </w:r>
      <w:r>
        <w:t>атериалы</w:t>
      </w:r>
      <w:r w:rsidRPr="00FF22E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C"/>
    <w:rsid w:val="003F596C"/>
    <w:rsid w:val="00C02D0B"/>
    <w:rsid w:val="00D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CDE3"/>
  <w15:chartTrackingRefBased/>
  <w15:docId w15:val="{0623F63C-365F-4D09-B88A-0FD345D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596C"/>
  </w:style>
  <w:style w:type="character" w:customStyle="1" w:styleId="a4">
    <w:name w:val="Текст сноски Знак"/>
    <w:basedOn w:val="a0"/>
    <w:link w:val="a3"/>
    <w:uiPriority w:val="99"/>
    <w:semiHidden/>
    <w:rsid w:val="003F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</cp:revision>
  <dcterms:created xsi:type="dcterms:W3CDTF">2019-05-28T09:39:00Z</dcterms:created>
  <dcterms:modified xsi:type="dcterms:W3CDTF">2019-05-28T09:46:00Z</dcterms:modified>
</cp:coreProperties>
</file>